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Contemporary</w:t>
      </w:r>
      <w:r>
        <w:t xml:space="preserve"> </w:t>
      </w:r>
      <w:r>
        <w:t xml:space="preserve">Digital</w:t>
      </w:r>
      <w:r>
        <w:t xml:space="preserve"> </w:t>
      </w:r>
      <w:r>
        <w:t xml:space="preserve">Innovation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31" w:name="X1abb537ebd175d15bf47d644a1c142555e15edf"/>
    <w:p>
      <w:pPr>
        <w:pStyle w:val="Heading1"/>
      </w:pPr>
      <w:r>
        <w:t xml:space="preserve">Master Thesis: The Role of Web Designers in Contemporary Digital Innovation – A Focus on Spain, Barcelona</w:t>
      </w:r>
    </w:p>
    <w:bookmarkStart w:id="20" w:name="abstract"/>
    <w:p>
      <w:pPr>
        <w:pStyle w:val="Heading2"/>
      </w:pPr>
      <w:r>
        <w:t xml:space="preserve">Abstract</w:t>
      </w:r>
    </w:p>
    <w:p>
      <w:pPr>
        <w:pStyle w:val="FirstParagraph"/>
      </w:pPr>
      <w:r>
        <w:t xml:space="preserve">This Master Thesis explores the evolving role of Web Designers in shaping digital innovation within the context of Spain’s dynamic economic and cultural landscape, with a specific focus on Barcelona. As a global hub for creativity, technology, and entrepreneurship, Barcelona presents unique opportunities and challenges for Web Designers. The study examines how Web Designers in this region adapt to emerging trends such as responsive design, artificial intelligence integration, and user experience (UX) optimization while addressing the demands of both local businesses and international clients. By analyzing case studies of successful projects in Barcelona’s tech ecosystem, this thesis highlights the critical contributions of Web Designers to Spain’s digital economy and provides actionable recommendations for professionals and institutions.</w:t>
      </w:r>
    </w:p>
    <w:bookmarkEnd w:id="20"/>
    <w:bookmarkStart w:id="21" w:name="introduction"/>
    <w:p>
      <w:pPr>
        <w:pStyle w:val="Heading2"/>
      </w:pPr>
      <w:r>
        <w:t xml:space="preserve">Introduction</w:t>
      </w:r>
    </w:p>
    <w:p>
      <w:pPr>
        <w:pStyle w:val="FirstParagraph"/>
      </w:pPr>
      <w:r>
        <w:t xml:space="preserve">The digital transformation has redefined industries worldwide, with Web Designers emerging as pivotal figures in this shift. In Spain, where the tech sector is growing rapidly, cities like Barcelona have become focal points for innovation. Known for its vibrant startup scene and cultural richness, Barcelona offers a unique environment where Web Designers blend functionality with aesthetic appeal to meet the needs of diverse audiences. This thesis investigates how Web Designers in Spain’s capital city navigate challenges such as cultural diversity, multilingual requirements, and competitive markets while leveraging tools like Adobe XD, Figma, and AI-driven design platforms. The study is structured around three core questions: (1) How do Web Designers in Barcelona integrate local cultural elements into digital projects? (2) What are the key trends shaping the profession in this region? (3) How can educational institutions and industry leaders support Web Designers to thrive in Spain’s evolving digital landscape?</w:t>
      </w:r>
    </w:p>
    <w:bookmarkEnd w:id="21"/>
    <w:bookmarkStart w:id="22" w:name="methodology"/>
    <w:p>
      <w:pPr>
        <w:pStyle w:val="Heading2"/>
      </w:pPr>
      <w:r>
        <w:t xml:space="preserve">Methodology</w:t>
      </w:r>
    </w:p>
    <w:p>
      <w:pPr>
        <w:pStyle w:val="FirstParagraph"/>
      </w:pPr>
      <w:r>
        <w:t xml:space="preserve">This qualitative research employs a mixed-methods approach, combining case studies, interviews with local Web Designers, and an analysis of project portfolios from Barcelona-based agencies. Data was collected through semi-structured interviews with 15 professionals active in the region’s tech scene, as well as a review of academic literature on digital innovation and UX design principles. The study focuses on projects that exemplify Barcelona’s unique requirements, such as multilingual e-commerce platforms for international clients or culturally relevant interfaces for local businesses. This methodology allows for a nuanced understanding of how Web Designers in Spain balance technical expertise with creative problem-solving.</w:t>
      </w:r>
    </w:p>
    <w:bookmarkEnd w:id="22"/>
    <w:bookmarkStart w:id="23" w:name="Xb1504e2cc5f31790fa2e3a613f9496e13ee5881"/>
    <w:p>
      <w:pPr>
        <w:pStyle w:val="Heading2"/>
      </w:pPr>
      <w:r>
        <w:t xml:space="preserve">The Evolution of Web Design in Spain and Barcelona</w:t>
      </w:r>
    </w:p>
    <w:p>
      <w:pPr>
        <w:pStyle w:val="FirstParagraph"/>
      </w:pPr>
      <w:r>
        <w:t xml:space="preserve">Spain’s digital landscape has evolved significantly over the past decade, driven by government initiatives like the National Digital Strategy and increased private-sector investment in technology. In Barcelona, this growth is particularly evident in sectors such as tourism, fintech, and e-commerce. Web Designers in the city have transitioned from creating static websites to designing dynamic platforms that incorporate interactive elements, augmented reality (AR), and voice-activated interfaces. For instance, a 2023 report by Barcelona Activa noted a 40% increase in demand for Web Designers skilled in AR/VR integration, reflecting the city’s ambition to lead in immersive digital experiences.</w:t>
      </w:r>
    </w:p>
    <w:bookmarkEnd w:id="23"/>
    <w:bookmarkStart w:id="24" w:name="Xae78d66c078f7994c4f5a375a8adc1f11be2f52"/>
    <w:p>
      <w:pPr>
        <w:pStyle w:val="Heading2"/>
      </w:pPr>
      <w:r>
        <w:t xml:space="preserve">The Role of Web Designers in Barcelona’s Digital Economy</w:t>
      </w:r>
    </w:p>
    <w:p>
      <w:pPr>
        <w:pStyle w:val="FirstParagraph"/>
      </w:pPr>
      <w:r>
        <w:t xml:space="preserve">Web Designers in Barcelona are not merely creators of aesthetically pleasing interfaces; they are strategic partners for businesses aiming to thrive in a globalized market. Their responsibilities extend beyond coding and layout design to encompass user research, accessibility standards (e.g., WCAG compliance), and data-driven decision-making. For example, a Web Designer working with a local restaurant might prioritize multilingual support for tourists while ensuring seamless mobile navigation to cater to the city’s tech-savvy population. Additionally, Barcelona’s status as a UNESCO World Heritage site has led to an increased demand for websites that highlight cultural heritage through visually compelling storytelling and interactive maps.</w:t>
      </w:r>
    </w:p>
    <w:bookmarkEnd w:id="24"/>
    <w:bookmarkStart w:id="25" w:name="challenges-and-opportunities"/>
    <w:p>
      <w:pPr>
        <w:pStyle w:val="Heading2"/>
      </w:pPr>
      <w:r>
        <w:t xml:space="preserve">Challenges and Opportunities</w:t>
      </w:r>
    </w:p>
    <w:p>
      <w:pPr>
        <w:pStyle w:val="FirstParagraph"/>
      </w:pPr>
      <w:r>
        <w:t xml:space="preserve">Despite their growing influence, Web Designers in Spain face challenges such as competition from global platforms like Upwork, the need to keep pace with rapid technological advancements (e.g., generative AI tools), and the pressure to deliver cost-effective solutions for small businesses. However, opportunities abound: Barcelona’s startup incubators, such as La Salle’s 42 school, provide training programs that bridge gaps between academic curricula and industry needs. Moreover, the rise of remote work has enabled Barcelona-based Web Designers to collaborate with international clients while maintaining a strong local presence.</w:t>
      </w:r>
    </w:p>
    <w:bookmarkEnd w:id="25"/>
    <w:bookmarkStart w:id="26" w:name="case-studies"/>
    <w:p>
      <w:pPr>
        <w:pStyle w:val="Heading2"/>
      </w:pPr>
      <w:r>
        <w:t xml:space="preserve">Case Studies</w:t>
      </w:r>
    </w:p>
    <w:p>
      <w:pPr>
        <w:pStyle w:val="FirstParagraph"/>
      </w:pPr>
      <w:r>
        <w:rPr>
          <w:bCs/>
          <w:b/>
        </w:rPr>
        <w:t xml:space="preserve">Case 1: InnovateWeb – A Barcelona-Based Agency</w:t>
      </w:r>
      <w:r>
        <w:br/>
      </w:r>
      <w:r>
        <w:t xml:space="preserve">InnovateWeb, a leading web design agency in the city, specializes in creating responsive platforms for small and medium-sized enterprises (SMEs). Their project with a local artisanal chocolate brand involved designing a site that showcased product details in Spanish, Catalan, and English while integrating an AR feature to allow virtual tastings. This case underscores how Web Designers must balance technical innovation with cultural sensitivity.</w:t>
      </w:r>
    </w:p>
    <w:p>
      <w:pPr>
        <w:pStyle w:val="BodyText"/>
      </w:pPr>
      <w:r>
        <w:rPr>
          <w:bCs/>
          <w:b/>
        </w:rPr>
        <w:t xml:space="preserve">Case 2: DigitalScape – Tourism and Cultural Heritage</w:t>
      </w:r>
      <w:r>
        <w:br/>
      </w:r>
      <w:r>
        <w:t xml:space="preserve">DigitalScape’s work on a tourism platform for Barcelona’s Gothic Quarter exemplifies the role of Web Designers in preserving cultural identity through technology. The site featured 360-degree virtual tours, multilingual guides, and interactive timelines, attracting both local users and international tourists.</w:t>
      </w:r>
    </w:p>
    <w:bookmarkEnd w:id="26"/>
    <w:bookmarkStart w:id="27" w:name="recommendations"/>
    <w:p>
      <w:pPr>
        <w:pStyle w:val="Heading2"/>
      </w:pPr>
      <w:r>
        <w:t xml:space="preserve">Recommendations</w:t>
      </w:r>
    </w:p>
    <w:p>
      <w:pPr>
        <w:pStyle w:val="FirstParagraph"/>
      </w:pPr>
      <w:r>
        <w:t xml:space="preserve">To sustain Barcelona’s position as a digital innovation hub, the following recommendations are proposed:</w:t>
      </w:r>
      <w:r>
        <w:br/>
      </w:r>
      <w:r>
        <w:t xml:space="preserve">1. **Professional Development:** Web Designers should prioritize upskilling in emerging technologies like AI-driven design tools and AR/VR platforms.</w:t>
      </w:r>
      <w:r>
        <w:br/>
      </w:r>
      <w:r>
        <w:t xml:space="preserve">2. **Collaboration:** Educational institutions must collaborate with industry leaders to align curricula with market demands, such as integrating UX research methodologies into courses.</w:t>
      </w:r>
      <w:r>
        <w:br/>
      </w:r>
      <w:r>
        <w:t xml:space="preserve">3. **Policy Support:** The Spanish government should incentivize tech startups through tax breaks or grants for projects that leverage local cultural assets in digital formats.</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Spain’s digital transformation, particularly in Barcelona. By blending technical expertise with cultural awareness, these professionals are shaping a future where technology and tradition coexist harmoniously. As the city continues to evolve as a global tech center, investing in the growth of its Web Design community will be critical to unlocking new economic opportunities and fostering innovation.</w:t>
      </w:r>
    </w:p>
    <w:bookmarkEnd w:id="28"/>
    <w:bookmarkStart w:id="29" w:name="references"/>
    <w:p>
      <w:pPr>
        <w:pStyle w:val="Heading2"/>
      </w:pPr>
      <w:r>
        <w:t xml:space="preserve">References</w:t>
      </w:r>
    </w:p>
    <w:p>
      <w:pPr>
        <w:numPr>
          <w:ilvl w:val="0"/>
          <w:numId w:val="1001"/>
        </w:numPr>
        <w:pStyle w:val="Compact"/>
      </w:pPr>
      <w:r>
        <w:t xml:space="preserve">BaBarcelona Activa. (2023). *Digital Economy Report: Barcelona*.</w:t>
      </w:r>
      <w:r>
        <w:br/>
      </w:r>
    </w:p>
    <w:p>
      <w:pPr>
        <w:numPr>
          <w:ilvl w:val="0"/>
          <w:numId w:val="1001"/>
        </w:numPr>
        <w:pStyle w:val="Compact"/>
      </w:pPr>
      <w:r>
        <w:t xml:space="preserve">W3C. (2021). *Web Content Accessibility Guidelines (WCAG) 2.1*.</w:t>
      </w:r>
      <w:r>
        <w:br/>
      </w:r>
    </w:p>
    <w:p>
      <w:pPr>
        <w:numPr>
          <w:ilvl w:val="0"/>
          <w:numId w:val="1001"/>
        </w:numPr>
        <w:pStyle w:val="Compact"/>
      </w:pPr>
      <w:r>
        <w:t xml:space="preserve">Sánchez, M., &amp; Fernández, L. (2020). "UX Design in Multilingual Contexts: A Case Study of Spain." *Journal of Digital Innovation*, 15(3), 45–67.</w:t>
      </w:r>
      <w:r>
        <w:br/>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Web Designers</w:t>
      </w:r>
      <w:r>
        <w:br/>
      </w:r>
      <w:r>
        <w:rPr>
          <w:bCs/>
          <w:b/>
        </w:rPr>
        <w:t xml:space="preserve">Appendix B:</w:t>
      </w:r>
      <w:r>
        <w:t xml:space="preserve"> </w:t>
      </w:r>
      <w:r>
        <w:t xml:space="preserve">Project Portfolio Samples from Barcelona-Based Agencies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Contemporary Digital Innovation – A Focus on Spain, Barcelona</dc:title>
  <dc:creator/>
  <dc:language>en</dc:language>
  <cp:keywords/>
  <dcterms:created xsi:type="dcterms:W3CDTF">2026-04-29T23:38:12Z</dcterms:created>
  <dcterms:modified xsi:type="dcterms:W3CDTF">2026-04-29T23:38:12Z</dcterms:modified>
</cp:coreProperties>
</file>

<file path=docProps/custom.xml><?xml version="1.0" encoding="utf-8"?>
<Properties xmlns="http://schemas.openxmlformats.org/officeDocument/2006/custom-properties" xmlns:vt="http://schemas.openxmlformats.org/officeDocument/2006/docPropsVTypes"/>
</file>