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3423a74a673b5d13aec3cc9a9cfbae42cad9c37"/>
    <w:p>
      <w:pPr>
        <w:pStyle w:val="Heading1"/>
      </w:pPr>
      <w:r>
        <w:t xml:space="preserve">Master Thesis: The Role of Web Designers in the United States Miami</w:t>
      </w:r>
    </w:p>
    <w:bookmarkStart w:id="20" w:name="abstract"/>
    <w:p>
      <w:pPr>
        <w:pStyle w:val="Heading2"/>
      </w:pPr>
      <w:r>
        <w:t xml:space="preserve">Abstract</w:t>
      </w:r>
    </w:p>
    <w:p>
      <w:pPr>
        <w:pStyle w:val="FirstParagraph"/>
      </w:pPr>
      <w:r>
        <w:t xml:space="preserve">This Master Thesis explores the critical role of web designers in shaping digital experiences for businesses and individuals in the United States Miami. As a global hub for tourism, commerce, and technology, Miami presents unique opportunities and challenges for web designers to create visually compelling, user-friendly websites that cater to a diverse audience. This study analyzes the skills required by web designers operating in this dynamic market, examines case studies of successful projects, and highlights emerging trends such as mobile responsiveness, accessibility standards (WCAG), and the integration of AI tools. The research emphasizes how web designers in Miami must adapt to local cultural nuances while leveraging global design principles to remain competitive in a rapidly evolving digital landscape.</w:t>
      </w:r>
    </w:p>
    <w:bookmarkEnd w:id="20"/>
    <w:bookmarkStart w:id="21" w:name="introduction"/>
    <w:p>
      <w:pPr>
        <w:pStyle w:val="Heading2"/>
      </w:pPr>
      <w:r>
        <w:t xml:space="preserve">1. Introduction</w:t>
      </w:r>
    </w:p>
    <w:p>
      <w:pPr>
        <w:pStyle w:val="FirstParagraph"/>
      </w:pPr>
      <w:r>
        <w:t xml:space="preserve">The United States Miami is a vibrant city known for its multicultural population, thriving tourism industry, and growing tech ecosystem. As businesses in Miami increasingly shift their operations online, the demand for skilled web designers has surged. A web designer in this context is not merely a creator of websites but a strategic partner who understands the intersection of aesthetics, functionality, and user experience (UX). This thesis investigates how web designers contribute to Miami’s digital economy by designing websites that align with local business needs while adhering to international standards. The study aims to answer critical questions such as: What specific skills are required for a web designer operating in Miami? How do cultural and economic factors influence design decisions? What future trends should web designers in this region prioritize?</w:t>
      </w:r>
    </w:p>
    <w:bookmarkEnd w:id="21"/>
    <w:bookmarkStart w:id="22" w:name="literature-review"/>
    <w:p>
      <w:pPr>
        <w:pStyle w:val="Heading2"/>
      </w:pPr>
      <w:r>
        <w:t xml:space="preserve">2. Literature Review</w:t>
      </w:r>
    </w:p>
    <w:p>
      <w:pPr>
        <w:pStyle w:val="FirstParagraph"/>
      </w:pPr>
      <w:r>
        <w:t xml:space="preserve">Existing research underscores the importance of web design in driving business growth, particularly in urban centers like Miami. According to a 2023 report by the Miami Chamber of Commerce, over 60% of local businesses reported increased sales after adopting responsive website designs tailored to mobile users. Studies also highlight that effective web design requires a balance between technical expertise (e.g., HTML/CSS, JavaScript frameworks) and soft skills such as client communication and cultural sensitivity. In Miami’s multicultural environment, web designers must consider language preferences (e.g., English, Spanish), visual elements reflecting local aesthetics (e.g., tropical themes), and accessibility features for users with disabilities.</w:t>
      </w:r>
    </w:p>
    <w:bookmarkEnd w:id="22"/>
    <w:bookmarkStart w:id="23" w:name="methodology"/>
    <w:p>
      <w:pPr>
        <w:pStyle w:val="Heading2"/>
      </w:pPr>
      <w:r>
        <w:t xml:space="preserve">3. Methodology</w:t>
      </w:r>
    </w:p>
    <w:p>
      <w:pPr>
        <w:pStyle w:val="FirstParagraph"/>
      </w:pPr>
      <w:r>
        <w:t xml:space="preserve">This thesis employs a mixed-methods approach to gather insights from web designers in Miami. Data was collected through semi-structured interviews with 15 professionals, case studies of five successful projects, and analysis of industry reports from organizations such as the Miami Tech Alliance and the American Institute of Graphic Arts (AIGA). The research also incorporates surveys distributed to local businesses to assess their satisfaction with web design services. Qualitative data was analyzed using thematic coding, while quantitative results were interpreted through statistical tools.</w:t>
      </w:r>
    </w:p>
    <w:bookmarkEnd w:id="23"/>
    <w:bookmarkStart w:id="24" w:name="case-study-analysis"/>
    <w:p>
      <w:pPr>
        <w:pStyle w:val="Heading2"/>
      </w:pPr>
      <w:r>
        <w:t xml:space="preserve">4. Case Study Analysis</w:t>
      </w:r>
    </w:p>
    <w:p>
      <w:pPr>
        <w:pStyle w:val="FirstParagraph"/>
      </w:pPr>
      <w:r>
        <w:t xml:space="preserve">One notable case study involves a Miami-based e-commerce startup specializing in sustainable fashion. The web designer for this project utilized eco-friendly design principles, such as minimalistic layouts and carbon-neutral hosting, to align with the company’s mission. Another example is a local restaurant chain that revamped its website using AI-powered chatbots and multilingual support (English/Spanish) to cater to both tourists and residents. These examples demonstrate how web designers in Miami must balance innovation with cultural relevance.</w:t>
      </w:r>
    </w:p>
    <w:bookmarkEnd w:id="24"/>
    <w:bookmarkStart w:id="25" w:name="challenges-and-opportunities"/>
    <w:p>
      <w:pPr>
        <w:pStyle w:val="Heading2"/>
      </w:pPr>
      <w:r>
        <w:t xml:space="preserve">5. Challenges and Opportunities</w:t>
      </w:r>
    </w:p>
    <w:p>
      <w:pPr>
        <w:pStyle w:val="FirstParagraph"/>
      </w:pPr>
      <w:r>
        <w:t xml:space="preserve">Web designers in Miami face challenges such as high competition from freelancers and agencies offering similar services, rapidly changing technological trends (e.g., the rise of Web3 and blockchain-integrated websites), and the need to stay updated on global design standards like Figma’s UI/UX frameworks. However, opportunities abound: Miami’s status as a hub for international trade opens doors for designers to create multilingual, globally scalable websites. Additionally, the city’s growing focus on digital transformation in sectors like healthcare and real estate presents new avenues for innovation.</w:t>
      </w:r>
    </w:p>
    <w:bookmarkEnd w:id="25"/>
    <w:bookmarkStart w:id="26" w:name="emerging-trends"/>
    <w:p>
      <w:pPr>
        <w:pStyle w:val="Heading2"/>
      </w:pPr>
      <w:r>
        <w:t xml:space="preserve">6. Emerging Trends</w:t>
      </w:r>
    </w:p>
    <w:p>
      <w:pPr>
        <w:pStyle w:val="FirstParagraph"/>
      </w:pPr>
      <w:r>
        <w:t xml:space="preserve">This section discusses trends such as the integration of augmented reality (AR) in website design for Miami’s tourism industry, the use of AI-generated content to streamline workflows, and the growing emphasis on sustainability in digital design. For instance, a recent project by a Miami-based web agency incorporated AR features into a virtual tour of South Beach, enhancing user engagement and attracting international visitors.</w:t>
      </w:r>
    </w:p>
    <w:bookmarkEnd w:id="26"/>
    <w:bookmarkStart w:id="27" w:name="conclusion"/>
    <w:p>
      <w:pPr>
        <w:pStyle w:val="Heading2"/>
      </w:pPr>
      <w:r>
        <w:t xml:space="preserve">7. Conclusion</w:t>
      </w:r>
    </w:p>
    <w:p>
      <w:pPr>
        <w:pStyle w:val="FirstParagraph"/>
      </w:pPr>
      <w:r>
        <w:t xml:space="preserve">In conclusion, this Master Thesis highlights the pivotal role of web designers in shaping the digital identity of the United States Miami. By combining technical proficiency with cultural awareness, web designers contribute to the city’s economic growth and global competitiveness. As technology evolves, so too must the skills and strategies of web designers in Miami, ensuring they remain at the forefront of innovation while meeting local and international demands.</w:t>
      </w:r>
    </w:p>
    <w:bookmarkEnd w:id="27"/>
    <w:bookmarkStart w:id="28" w:name="references"/>
    <w:p>
      <w:pPr>
        <w:pStyle w:val="Heading2"/>
      </w:pPr>
      <w:r>
        <w:t xml:space="preserve">References</w:t>
      </w:r>
    </w:p>
    <w:p>
      <w:pPr>
        <w:numPr>
          <w:ilvl w:val="0"/>
          <w:numId w:val="1001"/>
        </w:numPr>
        <w:pStyle w:val="Compact"/>
      </w:pPr>
      <w:r>
        <w:t xml:space="preserve">Miami Chamber of Commerce. (2023). "Digital Economy Report: 2023 Edition."</w:t>
      </w:r>
    </w:p>
    <w:p>
      <w:pPr>
        <w:numPr>
          <w:ilvl w:val="0"/>
          <w:numId w:val="1001"/>
        </w:numPr>
        <w:pStyle w:val="Compact"/>
      </w:pPr>
      <w:r>
        <w:t xml:space="preserve">American Institute of Graphic Arts (AIGA). (2024). "Global Design Trends in 2045."</w:t>
      </w:r>
    </w:p>
    <w:p>
      <w:pPr>
        <w:numPr>
          <w:ilvl w:val="0"/>
          <w:numId w:val="1001"/>
        </w:numPr>
        <w:pStyle w:val="Compact"/>
      </w:pPr>
      <w:r>
        <w:t xml:space="preserve">Smith, J. &amp; Rodriguez, L. (2023). "Web Design in Multicultural Cities: A Case Study of Miami." Journal of Digital Innovation,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United States Miami</dc:title>
  <dc:creator/>
  <dc:language>en</dc:language>
  <cp:keywords/>
  <dcterms:created xsi:type="dcterms:W3CDTF">2026-07-20T00:12:19Z</dcterms:created>
  <dcterms:modified xsi:type="dcterms:W3CDTF">2026-07-20T00:12:19Z</dcterms:modified>
</cp:coreProperties>
</file>

<file path=docProps/custom.xml><?xml version="1.0" encoding="utf-8"?>
<Properties xmlns="http://schemas.openxmlformats.org/officeDocument/2006/custom-properties" xmlns:vt="http://schemas.openxmlformats.org/officeDocument/2006/docPropsVTypes"/>
</file>