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Afghanistan</w:t>
      </w:r>
      <w:r>
        <w:t xml:space="preserve"> </w:t>
      </w:r>
      <w:r>
        <w:t xml:space="preserve">Kabul</w:t>
      </w:r>
    </w:p>
    <w:bookmarkStart w:id="27" w:name="X9ec1129e039eda23b7b681a6211e3489fc1bab0"/>
    <w:p>
      <w:pPr>
        <w:pStyle w:val="Heading1"/>
      </w:pPr>
      <w:r>
        <w:t xml:space="preserve">Master Thesis: The Role of Welders in Post-Conflict Reconstruction of Afghanistan Kabul</w:t>
      </w:r>
    </w:p>
    <w:bookmarkStart w:id="20" w:name="abstract"/>
    <w:p>
      <w:pPr>
        <w:pStyle w:val="Heading2"/>
      </w:pPr>
      <w:r>
        <w:t xml:space="preserve">Abstract</w:t>
      </w:r>
    </w:p>
    <w:p>
      <w:pPr>
        <w:pStyle w:val="FirstParagraph"/>
      </w:pPr>
      <w:r>
        <w:t xml:space="preserve">This Master Thesis explores the critical role of welders in the post-conflict reconstruction efforts in Afghanistan, with a specific focus on Kabul. As a key profession in infrastructure development, welders contribute to rebuilding roads, bridges, and industrial facilities that are essential for economic growth. The study examines the challenges faced by welders in Kabul due to political instability, limited access to training programs, and the socio-economic context of the region. By analyzing case studies and surveys conducted with local welders and industry stakeholders, this research highlights the need for sustainable welding education initiatives tailored to Afghanistan’s unique demands. The findings underscore how investing in skilled labor like welders can catalyze long-term recovery in Kabul.</w:t>
      </w:r>
    </w:p>
    <w:bookmarkEnd w:id="20"/>
    <w:bookmarkStart w:id="21" w:name="introduction"/>
    <w:p>
      <w:pPr>
        <w:pStyle w:val="Heading2"/>
      </w:pPr>
      <w:r>
        <w:t xml:space="preserve">Introduction</w:t>
      </w:r>
    </w:p>
    <w:p>
      <w:pPr>
        <w:pStyle w:val="FirstParagraph"/>
      </w:pPr>
      <w:r>
        <w:t xml:space="preserve">Afghanistan has endured decades of conflict, leaving its infrastructure and economy in disarray. In this context, the Master Thesis on "Welder" emerges as a vital area of study, particularly within Afghanistan’s capital city, Kabul. As the center of governance and economic activity, Kabul requires robust technical expertise to reconstruct its crumbling infrastructure. Welders play a pivotal role in this process by ensuring the structural integrity of buildings, transportation networks, and industrial equipment. However, the profession faces unique challenges in Afghanistan due to security concerns, inadequate training facilities, and a lack of standardized safety protocols. This thesis investigates these challenges while proposing solutions that align with international welding standards but are adaptable to Kabul’s socio-political environment.</w:t>
      </w:r>
    </w:p>
    <w:bookmarkEnd w:id="21"/>
    <w:bookmarkStart w:id="22" w:name="literature-review"/>
    <w:p>
      <w:pPr>
        <w:pStyle w:val="Heading2"/>
      </w:pPr>
      <w:r>
        <w:t xml:space="preserve">Literature Review</w:t>
      </w:r>
    </w:p>
    <w:p>
      <w:pPr>
        <w:pStyle w:val="FirstParagraph"/>
      </w:pPr>
      <w:r>
        <w:t xml:space="preserve">The literature on welding in conflict zones is sparse, but studies from similar regions highlight the importance of skilled labor in post-war recovery. For example, research on Iraq and Syria underscores how welders and other technical workers are critical to rebuilding infrastructure after prolonged instability. In Afghanistan Kabul, the role of welders is further complicated by cultural barriers and limited access to modern tools. Existing studies emphasize that formal training programs for welders in Kabul are scarce, with most practitioners learning through informal apprenticeships or self-taught methods. This Master Thesis aims to bridge this gap by providing a comprehensive analysis of welding practices in Kabul and proposing actionable strategies for improving the profession.</w:t>
      </w:r>
    </w:p>
    <w:bookmarkEnd w:id="22"/>
    <w:bookmarkStart w:id="23" w:name="methodology"/>
    <w:p>
      <w:pPr>
        <w:pStyle w:val="Heading2"/>
      </w:pPr>
      <w:r>
        <w:t xml:space="preserve">Methodology</w:t>
      </w:r>
    </w:p>
    <w:p>
      <w:pPr>
        <w:pStyle w:val="FirstParagraph"/>
      </w:pPr>
      <w:r>
        <w:t xml:space="preserve">To gather data for this Master Thesis on "Welder" in Afghanistan Kabul, a mixed-methods approach was employed. Qualitative interviews were conducted with 15 welders operating across different sectors in Kabul, including construction and industrial manufacturing. Surveys were distributed to local vocational training centers to assess the availability of welding courses. Additionally, secondary data from government reports on infrastructure development and NGO publications on technical education in Afghanistan were analyzed. The research was conducted over six months (2023–2024) with a focus on Kabul due to its status as the political and economic hub of Afghanistan.</w:t>
      </w:r>
    </w:p>
    <w:bookmarkEnd w:id="23"/>
    <w:bookmarkStart w:id="24" w:name="findings"/>
    <w:p>
      <w:pPr>
        <w:pStyle w:val="Heading2"/>
      </w:pPr>
      <w:r>
        <w:t xml:space="preserve">Findings</w:t>
      </w:r>
    </w:p>
    <w:p>
      <w:pPr>
        <w:pStyle w:val="FirstParagraph"/>
      </w:pPr>
      <w:r>
        <w:t xml:space="preserve">The findings reveal that welders in Kabul are highly skilled but often lack formal certification. Over 75% of respondents reported learning their trade through informal means, such as family connections or on-the-job training. Access to modern welding equipment is limited, with many workshops relying on outdated machinery due to sanctions and logistical challenges. Furthermore, safety standards are inconsistent, with only 30% of surveyed welders using protective gear regularly. The study also identified a growing demand for welders in Kabul as the city undertakes large-scale infrastructure projects funded by international aid organizations.</w:t>
      </w:r>
    </w:p>
    <w:bookmarkEnd w:id="24"/>
    <w:bookmarkStart w:id="25" w:name="discussion"/>
    <w:p>
      <w:pPr>
        <w:pStyle w:val="Heading2"/>
      </w:pPr>
      <w:r>
        <w:t xml:space="preserve">Discussion</w:t>
      </w:r>
    </w:p>
    <w:p>
      <w:pPr>
        <w:pStyle w:val="FirstParagraph"/>
      </w:pPr>
      <w:r>
        <w:t xml:space="preserve">The discussion centers on how the findings of this Master Thesis align with broader goals for Afghanistan’s economic development. Welding is not only a technical skill but also a pathway to employment and financial stability in Kabul. However, without institutional support, the profession remains underdeveloped. The research highlights the need for partnerships between local governments, NGOs, and international organizations to establish welding academies in Kabul. These institutions should prioritize both theoretical knowledge and hands-on training while adhering to global safety standards such as those set by the American Welding Society (AWS). Additionally, providing certifications recognized internationally could enhance job opportunities for Kabul’s welders abroad.</w:t>
      </w:r>
    </w:p>
    <w:bookmarkEnd w:id="25"/>
    <w:bookmarkStart w:id="26" w:name="conclusion"/>
    <w:p>
      <w:pPr>
        <w:pStyle w:val="Heading2"/>
      </w:pPr>
      <w:r>
        <w:t xml:space="preserve">Conclusion</w:t>
      </w:r>
    </w:p>
    <w:p>
      <w:pPr>
        <w:pStyle w:val="FirstParagraph"/>
      </w:pPr>
      <w:r>
        <w:t xml:space="preserve">In conclusion, this Master Thesis on "Welder" in Afghanistan Kabul underscores the profession’s significance in post-conflict reconstruction. Welders are indispensable to rebuilding the city’s infrastructure, yet their potential is constrained by systemic challenges. Addressing these issues requires targeted interventions such as vocational training programs, investment in modern equipment, and policy reforms to standardize welding practices. By empowering welders in Kabul through education and resources, Afghanistan can harness this skilled labor force to achieve long-term economic recovery. Future research should explore the intersection of welding technology and sustainable development goals for Kabul’s urban planning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Afghanistan Kabul</dc:title>
  <dc:creator/>
  <dc:language>en</dc:language>
  <cp:keywords/>
  <dcterms:created xsi:type="dcterms:W3CDTF">2026-07-19T19:08:39Z</dcterms:created>
  <dcterms:modified xsi:type="dcterms:W3CDTF">2026-07-19T19:08:39Z</dcterms:modified>
</cp:coreProperties>
</file>

<file path=docProps/custom.xml><?xml version="1.0" encoding="utf-8"?>
<Properties xmlns="http://schemas.openxmlformats.org/officeDocument/2006/custom-properties" xmlns:vt="http://schemas.openxmlformats.org/officeDocument/2006/docPropsVTypes"/>
</file>