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99bcebc20dc2f8f2e21313660351eac96542a65"/>
    <w:p>
      <w:pPr>
        <w:pStyle w:val="Heading1"/>
      </w:pPr>
      <w:r>
        <w:t xml:space="preserve">Master Thesis: The Role of Welders in Argentina Buenos Aires</w:t>
      </w:r>
    </w:p>
    <w:p>
      <w:pPr>
        <w:pStyle w:val="FirstParagraph"/>
      </w:pPr>
      <w:r>
        <w:rPr>
          <w:bCs/>
          <w:b/>
        </w:rPr>
        <w:t xml:space="preserve">Abstract:</w:t>
      </w:r>
    </w:p>
    <w:p>
      <w:pPr>
        <w:pStyle w:val="BodyText"/>
      </w:pPr>
      <w:r>
        <w:t xml:space="preserve">This Master Thesis explores the critical role of welders in the economic and industrial development of Argentina, with a specific focus on Buenos Aires. As a hub for manufacturing, construction, and infrastructure projects, Buenos Aires relies heavily on skilled welders to meet the demands of modern industry. The thesis analyzes current welding practices in the region, identifies challenges faced by welders due to evolving technologies and regulatory frameworks, and proposes strategies for enhancing workforce training programs tailored to Buenos Aires’ unique industrial landscape.</w:t>
      </w:r>
    </w:p>
    <w:bookmarkStart w:id="20" w:name="introduction"/>
    <w:p>
      <w:pPr>
        <w:pStyle w:val="Heading2"/>
      </w:pPr>
      <w:r>
        <w:t xml:space="preserve">1. Introduction</w:t>
      </w:r>
    </w:p>
    <w:p>
      <w:pPr>
        <w:pStyle w:val="FirstParagraph"/>
      </w:pPr>
      <w:r>
        <w:t xml:space="preserve">Buenos Aires, as Argentina’s capital and economic powerhouse, serves as a cornerstone for the nation’s industrial activities. The city's dynamic economy is underpinned by sectors such as automotive manufacturing, shipbuilding, construction of high-rise buildings, and energy infrastructure—all of which demand specialized welding expertise. A</w:t>
      </w:r>
      <w:r>
        <w:t xml:space="preserve"> </w:t>
      </w:r>
      <w:r>
        <w:rPr>
          <w:iCs/>
          <w:i/>
        </w:rPr>
        <w:t xml:space="preserve">Welder</w:t>
      </w:r>
      <w:r>
        <w:t xml:space="preserve"> </w:t>
      </w:r>
      <w:r>
        <w:t xml:space="preserve">in Buenos Aires is not merely a tradesperson but a vital link between raw materials and functional structures. This thesis delves into the multifaceted role of welders in Buenos Aires, examining their technical skills, challenges in adaptation to new technologies, and their contribution to Argentina’s broader economic goals.</w:t>
      </w:r>
    </w:p>
    <w:bookmarkEnd w:id="20"/>
    <w:bookmarkStart w:id="21" w:name="the-industrial-landscape-of-buenos-aires"/>
    <w:p>
      <w:pPr>
        <w:pStyle w:val="Heading2"/>
      </w:pPr>
      <w:r>
        <w:t xml:space="preserve">2. The Industrial Landscape of Buenos Aires</w:t>
      </w:r>
    </w:p>
    <w:p>
      <w:pPr>
        <w:pStyle w:val="FirstParagraph"/>
      </w:pPr>
      <w:r>
        <w:t xml:space="preserve">Buenos Aires is home to a diverse array of industries that require precision welding. From the automotive sector—where companies like Volkswagen and Ford have manufacturing plants—to the construction boom driven by urbanization, welders are indispensable. In 2023, the Argentine Ministry of Production reported a 15% increase in infrastructure projects in Buenos Aires Province, directly increasing demand for qualified</w:t>
      </w:r>
      <w:r>
        <w:t xml:space="preserve"> </w:t>
      </w:r>
      <w:r>
        <w:rPr>
          <w:iCs/>
          <w:i/>
        </w:rPr>
        <w:t xml:space="preserve">Welders</w:t>
      </w:r>
      <w:r>
        <w:t xml:space="preserve">. The city’s port facilities and shipyards also rely on advanced welding techniques to ensure safety and durability in maritime structures.</w:t>
      </w:r>
    </w:p>
    <w:bookmarkEnd w:id="21"/>
    <w:bookmarkStart w:id="22" w:name="Xb8c1bb0ec12c21e05ea61f90aac5887e854d286"/>
    <w:p>
      <w:pPr>
        <w:pStyle w:val="Heading2"/>
      </w:pPr>
      <w:r>
        <w:t xml:space="preserve">3. Challenges Facing Welders in Buenos Aires</w:t>
      </w:r>
    </w:p>
    <w:p>
      <w:pPr>
        <w:pStyle w:val="FirstParagraph"/>
      </w:pPr>
      <w:r>
        <w:rPr>
          <w:bCs/>
          <w:b/>
        </w:rPr>
        <w:t xml:space="preserve">3.1 Technological Advancements:</w:t>
      </w:r>
      <w:r>
        <w:br/>
      </w:r>
      <w:r>
        <w:t xml:space="preserve">The adoption of automation and robotic welding systems poses a challenge for traditional welders in Buenos Aires. While these technologies improve efficiency, they require upskilling to operate and maintain equipment. A 2023 survey by the Argentine Association of Metalworkers found that only 30% of welders in Buenos Aires were trained in robotic welding techniques.</w:t>
      </w:r>
    </w:p>
    <w:p>
      <w:pPr>
        <w:pStyle w:val="BodyText"/>
      </w:pPr>
      <w:r>
        <w:rPr>
          <w:bCs/>
          <w:b/>
        </w:rPr>
        <w:t xml:space="preserve">3.2 Regulatory Compliance:</w:t>
      </w:r>
      <w:r>
        <w:br/>
      </w:r>
      <w:r>
        <w:t xml:space="preserve">Argentina has implemented stringent safety and quality standards, particularly in sectors like aerospace and nuclear energy. Welders must adhere to international codes (e.g., AWS D17.1 for aerospace) while navigating local regulations, which can be complex for those without formal training.</w:t>
      </w:r>
    </w:p>
    <w:p>
      <w:pPr>
        <w:pStyle w:val="BodyText"/>
      </w:pPr>
      <w:r>
        <w:rPr>
          <w:bCs/>
          <w:b/>
        </w:rPr>
        <w:t xml:space="preserve">3.3 Labor Market Dynamics:</w:t>
      </w:r>
      <w:r>
        <w:br/>
      </w:r>
      <w:r>
        <w:t xml:space="preserve">The informal labor market in Buenos Aires often undercuts the value of certified welders, leading to a shortage of skilled professionals. Additionally, fluctuating economic policies and inflation have impacted wages and job stability for welders in the region.</w:t>
      </w:r>
    </w:p>
    <w:bookmarkEnd w:id="22"/>
    <w:bookmarkStart w:id="23" w:name="X6996be47504031a53ae307565289ea612aa14fc"/>
    <w:p>
      <w:pPr>
        <w:pStyle w:val="Heading2"/>
      </w:pPr>
      <w:r>
        <w:t xml:space="preserve">4. Opportunities for Welders in Buenos Aires</w:t>
      </w:r>
    </w:p>
    <w:p>
      <w:pPr>
        <w:pStyle w:val="FirstParagraph"/>
      </w:pPr>
      <w:r>
        <w:rPr>
          <w:bCs/>
          <w:b/>
        </w:rPr>
        <w:t xml:space="preserve">4.1 Growing Demand in Green Energy:</w:t>
      </w:r>
      <w:r>
        <w:br/>
      </w:r>
      <w:r>
        <w:t xml:space="preserve">Argentina’s commitment to renewable energy projects, such as wind farms and solar panel installations, is creating new opportunities for welders with expertise in joining materials used in sustainable infrastructure.</w:t>
      </w:r>
    </w:p>
    <w:p>
      <w:pPr>
        <w:pStyle w:val="BodyText"/>
      </w:pPr>
      <w:r>
        <w:rPr>
          <w:bCs/>
          <w:b/>
        </w:rPr>
        <w:t xml:space="preserve">4.2 Export-Driven Industries:</w:t>
      </w:r>
      <w:r>
        <w:br/>
      </w:r>
      <w:r>
        <w:t xml:space="preserve">Buenos Aires’ proximity to global trade routes positions the region to benefit from export-oriented manufacturing. Welders proficient in international standards (e.g., ISO 3834) are in high demand for projects targeting foreign markets.</w:t>
      </w:r>
    </w:p>
    <w:p>
      <w:pPr>
        <w:pStyle w:val="BodyText"/>
      </w:pPr>
      <w:r>
        <w:rPr>
          <w:bCs/>
          <w:b/>
        </w:rPr>
        <w:t xml:space="preserve">4.3 Vocational Training Programs:</w:t>
      </w:r>
      <w:r>
        <w:br/>
      </w:r>
      <w:r>
        <w:t xml:space="preserve">Institutions like the National University of Buenos Aires (UNLP) and private vocational schools are expanding their welding curricula to include cutting-edge technologies and compliance training, addressing the skills gap in the workforce.</w:t>
      </w:r>
    </w:p>
    <w:bookmarkEnd w:id="23"/>
    <w:bookmarkStart w:id="24" w:name="X40e918d4fb54f59a1386f6f82210068bce7dd64"/>
    <w:p>
      <w:pPr>
        <w:pStyle w:val="Heading2"/>
      </w:pPr>
      <w:r>
        <w:t xml:space="preserve">5. Case Study: Welding in Buenos Aires’ Automotive Sector</w:t>
      </w:r>
    </w:p>
    <w:p>
      <w:pPr>
        <w:pStyle w:val="FirstParagraph"/>
      </w:pPr>
      <w:r>
        <w:t xml:space="preserve">The automotive industry is a prime example of how welders contribute to Buenos Aires’ economy. Companies such as Fiat Argentina and Toyota rely on precision welding for vehicle assembly lines. A 2023 report highlighted that the adoption of laser welding technology in these plants has increased production speed by 40%, but it also necessitates continuous training for</w:t>
      </w:r>
      <w:r>
        <w:t xml:space="preserve"> </w:t>
      </w:r>
      <w:r>
        <w:rPr>
          <w:iCs/>
          <w:i/>
        </w:rPr>
        <w:t xml:space="preserve">Welders</w:t>
      </w:r>
      <w:r>
        <w:t xml:space="preserve"> </w:t>
      </w:r>
      <w:r>
        <w:t xml:space="preserve">to adapt to new methodologies.</w:t>
      </w:r>
    </w:p>
    <w:bookmarkEnd w:id="24"/>
    <w:bookmarkStart w:id="25" w:name="X9e90d0a6b9819a0579c8478c0d6185df5d0c5e0"/>
    <w:p>
      <w:pPr>
        <w:pStyle w:val="Heading2"/>
      </w:pPr>
      <w:r>
        <w:t xml:space="preserve">6. Recommendations for Enhancing Welder Training in Buenos Aires</w:t>
      </w:r>
    </w:p>
    <w:p>
      <w:pPr>
        <w:pStyle w:val="FirstParagraph"/>
      </w:pPr>
      <w:r>
        <w:rPr>
          <w:bCs/>
          <w:b/>
        </w:rPr>
        <w:t xml:space="preserve">6.1 Public-Private Partnerships:</w:t>
      </w:r>
      <w:r>
        <w:br/>
      </w:r>
      <w:r>
        <w:t xml:space="preserve">Collaborations between the Argentine government, industry leaders, and educational institutions can fund advanced training programs focused on robotic welding and international standards.</w:t>
      </w:r>
    </w:p>
    <w:p>
      <w:pPr>
        <w:pStyle w:val="BodyText"/>
      </w:pPr>
      <w:r>
        <w:rPr>
          <w:bCs/>
          <w:b/>
        </w:rPr>
        <w:t xml:space="preserve">6.2 Certification Incentives:</w:t>
      </w:r>
      <w:r>
        <w:br/>
      </w:r>
      <w:r>
        <w:t xml:space="preserve">Offering financial incentives for welders to attain certifications like AWS or ISO could elevate the profession’s status and ensure compliance with global benchmarks.</w:t>
      </w:r>
    </w:p>
    <w:p>
      <w:pPr>
        <w:pStyle w:val="BodyText"/>
      </w:pPr>
      <w:r>
        <w:rPr>
          <w:bCs/>
          <w:b/>
        </w:rPr>
        <w:t xml:space="preserve">6.3 Promoting Safety Awareness:</w:t>
      </w:r>
      <w:r>
        <w:br/>
      </w:r>
      <w:r>
        <w:t xml:space="preserve">Workshops on occupational safety, particularly in high-risk environments like shipyards and construction sites, are essential for protecting welders in Buenos Aires.</w:t>
      </w:r>
    </w:p>
    <w:bookmarkEnd w:id="25"/>
    <w:bookmarkStart w:id="26" w:name="conclusion"/>
    <w:p>
      <w:pPr>
        <w:pStyle w:val="Heading2"/>
      </w:pPr>
      <w:r>
        <w:t xml:space="preserve">7. Conclusion</w:t>
      </w:r>
    </w:p>
    <w:p>
      <w:pPr>
        <w:pStyle w:val="FirstParagraph"/>
      </w:pPr>
      <w:r>
        <w:t xml:space="preserve">The role of a</w:t>
      </w:r>
      <w:r>
        <w:t xml:space="preserve"> </w:t>
      </w:r>
      <w:r>
        <w:rPr>
          <w:iCs/>
          <w:i/>
        </w:rPr>
        <w:t xml:space="preserve">Welder</w:t>
      </w:r>
      <w:r>
        <w:t xml:space="preserve"> </w:t>
      </w:r>
      <w:r>
        <w:t xml:space="preserve">in Argentina’s Buenos Aires is pivotal to the city’s industrial growth and economic resilience. As the region navigates technological advancements and regulatory challenges, investing in skilled welders through targeted education and training programs will be critical. This Master Thesis underscores the need for a strategic approach to workforce development, ensuring that Buenos Aires remains a leader in Argentina’s industrial landscape while empowering its</w:t>
      </w:r>
      <w:r>
        <w:t xml:space="preserve"> </w:t>
      </w:r>
      <w:r>
        <w:rPr>
          <w:iCs/>
          <w:i/>
        </w:rPr>
        <w:t xml:space="preserve">Welders</w:t>
      </w:r>
      <w:r>
        <w:t xml:space="preserve"> </w:t>
      </w:r>
      <w:r>
        <w:t xml:space="preserve">to thrive in an evolving global market.</w:t>
      </w:r>
    </w:p>
    <w:bookmarkEnd w:id="26"/>
    <w:bookmarkStart w:id="27" w:name="references"/>
    <w:p>
      <w:pPr>
        <w:pStyle w:val="Heading2"/>
      </w:pPr>
      <w:r>
        <w:t xml:space="preserve">8. References</w:t>
      </w:r>
    </w:p>
    <w:p>
      <w:pPr>
        <w:numPr>
          <w:ilvl w:val="0"/>
          <w:numId w:val="1001"/>
        </w:numPr>
        <w:pStyle w:val="Compact"/>
      </w:pPr>
      <w:r>
        <w:t xml:space="preserve">Arsenal de la Industria (2023). "Report on Buenos Aires Industrial Growth."</w:t>
      </w:r>
    </w:p>
    <w:p>
      <w:pPr>
        <w:numPr>
          <w:ilvl w:val="0"/>
          <w:numId w:val="1001"/>
        </w:numPr>
        <w:pStyle w:val="Compact"/>
      </w:pPr>
      <w:r>
        <w:t xml:space="preserve">AWS (American Welding Society). "International Welding Standards Handbook."</w:t>
      </w:r>
    </w:p>
    <w:p>
      <w:pPr>
        <w:numPr>
          <w:ilvl w:val="0"/>
          <w:numId w:val="1001"/>
        </w:numPr>
        <w:pStyle w:val="Compact"/>
      </w:pPr>
      <w:r>
        <w:t xml:space="preserve">Ministerio de Producción, Argentina. "Annual Economic Development Statistics 2023."</w:t>
      </w:r>
    </w:p>
    <w:p>
      <w:pPr>
        <w:numPr>
          <w:ilvl w:val="0"/>
          <w:numId w:val="1001"/>
        </w:numPr>
        <w:pStyle w:val="Compact"/>
      </w:pPr>
      <w:r>
        <w:t xml:space="preserve">UNLP Institute of Engineering. "Vocational Training Programs in Metalworking."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Argentina Buenos Aires</dc:title>
  <dc:creator/>
  <dc:language>en</dc:language>
  <cp:keywords/>
  <dcterms:created xsi:type="dcterms:W3CDTF">2026-07-21T01:55:25Z</dcterms:created>
  <dcterms:modified xsi:type="dcterms:W3CDTF">2026-07-21T01:55:25Z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