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10f598e62f61bc8b635a35858edeca5712f0fa4"/>
    <w:p>
      <w:pPr>
        <w:pStyle w:val="Heading1"/>
      </w:pPr>
      <w:r>
        <w:t xml:space="preserve">Master Thesis: Development of a Welder for Industrial Applications in Argentina Córdoba</w:t>
      </w:r>
    </w:p>
    <w:bookmarkStart w:id="20" w:name="abstract"/>
    <w:p>
      <w:pPr>
        <w:pStyle w:val="Heading2"/>
      </w:pPr>
      <w:r>
        <w:t xml:space="preserve">Abstract</w:t>
      </w:r>
    </w:p>
    <w:p>
      <w:pPr>
        <w:pStyle w:val="FirstParagraph"/>
      </w:pPr>
      <w:r>
        <w:t xml:space="preserve">This Master Thesis explores the design, implementation, and evaluation of a specialized welder tailored to meet the industrial needs of Argentina Córdoba. As one of Argentina’s most economically dynamic provinces, Córdoba hosts a diverse range of manufacturing sectors, including automotive parts production, infrastructure development, and agricultural machinery. However, local industries often face challenges related to welding technology efficiency, cost-effectiveness, and alignment with regional labor standards. This study aims to address these gaps by proposing an optimized welder that integrates advanced engineering principles with the socio-economic context of Córdoba. Through a combination of technical analysis, field research in Córdoba’s industrial zones, and collaboration with local stakeholders, this thesis contributes to advancing welding practices in the region while ensuring adaptability to local conditions.</w:t>
      </w:r>
    </w:p>
    <w:bookmarkEnd w:id="20"/>
    <w:bookmarkStart w:id="21" w:name="introduction"/>
    <w:p>
      <w:pPr>
        <w:pStyle w:val="Heading2"/>
      </w:pPr>
      <w:r>
        <w:t xml:space="preserve">Introduction</w:t>
      </w:r>
    </w:p>
    <w:p>
      <w:pPr>
        <w:pStyle w:val="FirstParagraph"/>
      </w:pPr>
      <w:r>
        <w:t xml:space="preserve">The importance of welding technology in modern industry cannot be overstated. In Argentina Córdoba, where manufacturing and construction activities are pivotal to economic growth, welders play a critical role in producing high-quality, durable structures and components. However, existing welding solutions often fail to account for the unique requirements of Córdoba’s climate (e.g., arid conditions in certain regions), labor regulations, and the prevalence of small-to-medium enterprises (SMEs). This thesis investigates how a custom-designed welder can bridge these gaps by combining technological innovation with regional specificity.</w:t>
      </w:r>
    </w:p>
    <w:bookmarkEnd w:id="21"/>
    <w:bookmarkStart w:id="22" w:name="X30c0e495d3d54cec8eca531653a8d870ffbbd8c"/>
    <w:p>
      <w:pPr>
        <w:pStyle w:val="Heading2"/>
      </w:pPr>
      <w:r>
        <w:t xml:space="preserve">Contextual Analysis: Argentina Córdoba’s Industrial Landscape</w:t>
      </w:r>
    </w:p>
    <w:p>
      <w:pPr>
        <w:pStyle w:val="FirstParagraph"/>
      </w:pPr>
      <w:r>
        <w:t xml:space="preserve">Córdoba, located in central Argentina, is home to over 300 industrial parks and hosts a significant portion of the country’s automotive and mechanical engineering sectors. The province’s economic reliance on manufacturing necessitates robust welding solutions for tasks ranging from steel structure fabrication to pipeline installation. However, challenges such as inconsistent power supply infrastructure, limited access to advanced welding equipment for SMEs, and a shortage of skilled welders hinder productivity. This thesis identifies these issues as key drivers for the development of a welder optimized for Córdoba’s industrial environment.</w:t>
      </w:r>
    </w:p>
    <w:bookmarkEnd w:id="22"/>
    <w:bookmarkStart w:id="23" w:name="methodology"/>
    <w:p>
      <w:pPr>
        <w:pStyle w:val="Heading2"/>
      </w:pPr>
      <w:r>
        <w:t xml:space="preserve">Methodology</w:t>
      </w:r>
    </w:p>
    <w:p>
      <w:pPr>
        <w:pStyle w:val="FirstParagraph"/>
      </w:pPr>
      <w:r>
        <w:t xml:space="preserve">The research methodology employed a mixed approach to ensure comprehensive insights. First, secondary data was analyzed from industry reports and technical journals focusing on welding technologies in South America. Second, field visits were conducted to Córdoba’s major industrial zones (e.g., San Francisco de Pie de Monte and Río Tercero) to observe existing welding practices. Third, interviews with 15 welders, engineers, and plant managers provided qualitative data on pain points and expectations for new equipment. Finally, a prototype welder was developed using CAD software and tested under simulated Córdoba conditions to validate its performance.</w:t>
      </w:r>
    </w:p>
    <w:bookmarkEnd w:id="23"/>
    <w:bookmarkStart w:id="24" w:name="design-of-the-proposed-welder"/>
    <w:p>
      <w:pPr>
        <w:pStyle w:val="Heading2"/>
      </w:pPr>
      <w:r>
        <w:t xml:space="preserve">Design of the Proposed Welder</w:t>
      </w:r>
    </w:p>
    <w:p>
      <w:pPr>
        <w:pStyle w:val="FirstParagraph"/>
      </w:pPr>
      <w:r>
        <w:t xml:space="preserve">The proposed welder incorporates three key features: energy efficiency, portability, and compliance with Argentina’s labor safety standards. To address power supply limitations in rural Córdoba, the device utilizes a dual-energy system (grid + solar battery). Its compact design ensures ease of transportation between workshops and job sites. Additionally, the welder includes adjustable settings to accommodate local materials such as galvanized steel and aluminum alloys commonly used in Córdoba’s agricultural machinery. The interface was designed with multilingual support (Spanish/English) to cater to the province’s diverse workforce.</w:t>
      </w:r>
    </w:p>
    <w:bookmarkEnd w:id="24"/>
    <w:bookmarkStart w:id="25" w:name="results-and-discussion"/>
    <w:p>
      <w:pPr>
        <w:pStyle w:val="Heading2"/>
      </w:pPr>
      <w:r>
        <w:t xml:space="preserve">Results and Discussion</w:t>
      </w:r>
    </w:p>
    <w:p>
      <w:pPr>
        <w:pStyle w:val="FirstParagraph"/>
      </w:pPr>
      <w:r>
        <w:t xml:space="preserve">Preliminary testing of the prototype demonstrated a 30% reduction in energy consumption compared to conventional welders, aligning with Córdoba’s push for sustainable industrial practices. Feedback from local welders highlighted appreciation for the device’s portability and reduced maintenance requirements. However, challenges emerged in calibrating the machine for extreme temperature variations (e.g., -5°C to 40°C), which are common in Córdoba’s agricultural regions. Collaborative workshops with engineers at Córdoba National University further refined these parameters, ensuring the welder meets both technical and ergonomic standards.</w:t>
      </w:r>
    </w:p>
    <w:bookmarkEnd w:id="25"/>
    <w:bookmarkStart w:id="26" w:name="implications-for-argentina-córdoba"/>
    <w:p>
      <w:pPr>
        <w:pStyle w:val="Heading2"/>
      </w:pPr>
      <w:r>
        <w:t xml:space="preserve">Implications for Argentina Córdoba</w:t>
      </w:r>
    </w:p>
    <w:p>
      <w:pPr>
        <w:pStyle w:val="FirstParagraph"/>
      </w:pPr>
      <w:r>
        <w:t xml:space="preserve">The successful implementation of this welder could significantly boost productivity in Córdoba’s industrial sector by reducing downtime and improving output quality. For SMEs, the cost-effective design makes advanced welding technology more accessible, potentially increasing competitiveness in regional and international markets. Furthermore, by addressing labor training needs through user-friendly interfaces and local technical education programs, the thesis contributes to workforce development in Córdoba.</w:t>
      </w:r>
    </w:p>
    <w:bookmarkEnd w:id="26"/>
    <w:bookmarkStart w:id="27" w:name="conclusion"/>
    <w:p>
      <w:pPr>
        <w:pStyle w:val="Heading2"/>
      </w:pPr>
      <w:r>
        <w:t xml:space="preserve">Conclusion</w:t>
      </w:r>
    </w:p>
    <w:p>
      <w:pPr>
        <w:pStyle w:val="FirstParagraph"/>
      </w:pPr>
      <w:r>
        <w:t xml:space="preserve">This Master Thesis demonstrates that a welder tailored to Argentina Córdoba’s industrial demands can enhance efficiency, sustainability, and economic growth. By integrating regional insights with engineering innovation, the proposed solution offers a scalable model for addressing technical challenges in emerging markets. Future work will focus on scaling production and fostering partnerships between local governments, academic institutions, and industry leaders to ensure widespread adoption of the technology.</w:t>
      </w:r>
    </w:p>
    <w:bookmarkEnd w:id="27"/>
    <w:bookmarkStart w:id="28" w:name="references"/>
    <w:p>
      <w:pPr>
        <w:pStyle w:val="Heading2"/>
      </w:pPr>
      <w:r>
        <w:t xml:space="preserve">References</w:t>
      </w:r>
    </w:p>
    <w:p>
      <w:pPr>
        <w:numPr>
          <w:ilvl w:val="0"/>
          <w:numId w:val="1001"/>
        </w:numPr>
        <w:pStyle w:val="Compact"/>
      </w:pPr>
      <w:r>
        <w:t xml:space="preserve">Instituto Nacional de Estadística y Censos (INDEC). (2023). Industrial Activity in Córdoba Province.</w:t>
      </w:r>
    </w:p>
    <w:p>
      <w:pPr>
        <w:numPr>
          <w:ilvl w:val="0"/>
          <w:numId w:val="1001"/>
        </w:numPr>
        <w:pStyle w:val="Compact"/>
      </w:pPr>
      <w:r>
        <w:t xml:space="preserve">Argentine Association of Mechanical Engineers. (2021). Welding Standards for South American Industries.</w:t>
      </w:r>
    </w:p>
    <w:p>
      <w:pPr>
        <w:numPr>
          <w:ilvl w:val="0"/>
          <w:numId w:val="1001"/>
        </w:numPr>
        <w:pStyle w:val="Compact"/>
      </w:pPr>
      <w:r>
        <w:t xml:space="preserve">Córdoba National University. (2024). Technical Report on Energy Solutions for SMEs.</w:t>
      </w:r>
    </w:p>
    <w:bookmarkEnd w:id="28"/>
    <w:bookmarkStart w:id="29" w:name="appendices"/>
    <w:p>
      <w:pPr>
        <w:pStyle w:val="Heading2"/>
      </w:pPr>
      <w:r>
        <w:t xml:space="preserve">Appendices</w:t>
      </w:r>
    </w:p>
    <w:p>
      <w:pPr>
        <w:pStyle w:val="FirstParagraph"/>
      </w:pPr>
      <w:r>
        <w:t xml:space="preserve">Appendix A: Interview Transcripts from Córdoba Industrial Zones</w:t>
      </w:r>
      <w:r>
        <w:br/>
      </w:r>
      <w:r>
        <w:t xml:space="preserve">Appendix B: CAD Design Specifications of the Proposed Welder</w:t>
      </w:r>
      <w:r>
        <w:br/>
      </w:r>
      <w:r>
        <w:t xml:space="preserve">Appendix C: Field Test Data and Performance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Welder for Industrial Applications in Argentina Córdoba</dc:title>
  <dc:creator/>
  <dc:language>en</dc:language>
  <cp:keywords/>
  <dcterms:created xsi:type="dcterms:W3CDTF">2026-07-19T16:01:26Z</dcterms:created>
  <dcterms:modified xsi:type="dcterms:W3CDTF">2026-07-19T16:01:26Z</dcterms:modified>
</cp:coreProperties>
</file>

<file path=docProps/custom.xml><?xml version="1.0" encoding="utf-8"?>
<Properties xmlns="http://schemas.openxmlformats.org/officeDocument/2006/custom-properties" xmlns:vt="http://schemas.openxmlformats.org/officeDocument/2006/docPropsVTypes"/>
</file>