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Growth</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b8186fc4d2ee9af11a8aac42fa013ef230a7965"/>
    <w:p>
      <w:pPr>
        <w:pStyle w:val="Heading1"/>
      </w:pPr>
      <w:r>
        <w:t xml:space="preserve">Master Thesis: The Role of Welder in Industrial Growth of Bangladesh Dhaka</w:t>
      </w:r>
    </w:p>
    <w:bookmarkStart w:id="20" w:name="abstract"/>
    <w:p>
      <w:pPr>
        <w:pStyle w:val="Heading2"/>
      </w:pPr>
      <w:r>
        <w:t xml:space="preserve">Abstract</w:t>
      </w:r>
    </w:p>
    <w:p>
      <w:pPr>
        <w:pStyle w:val="FirstParagraph"/>
      </w:pPr>
      <w:r>
        <w:t xml:space="preserve">This Master Thesis explores the critical role of welders in the industrial development and economic growth of Bangladesh, with a specific focus on Dhaka, the country’s capital and most populous city. As an emerging hub for manufacturing, construction, and infrastructure projects, Dhaka relies heavily on skilled labor such as welders to meet its rapidly expanding demands. This study analyzes the current state of welding practices in Dhaka, identifies challenges faced by welders in the region, and proposes strategies to enhance their training and safety standards. By integrating field research data with policy insights, this thesis highlights how improving the Welder workforce can contribute to Bangladesh’s long-term industrialization goals.</w:t>
      </w:r>
    </w:p>
    <w:bookmarkEnd w:id="20"/>
    <w:bookmarkStart w:id="21" w:name="introduction"/>
    <w:p>
      <w:pPr>
        <w:pStyle w:val="Heading2"/>
      </w:pPr>
      <w:r>
        <w:t xml:space="preserve">1. Introduction</w:t>
      </w:r>
    </w:p>
    <w:p>
      <w:pPr>
        <w:pStyle w:val="FirstParagraph"/>
      </w:pPr>
      <w:r>
        <w:t xml:space="preserve">Bangladesh has experienced remarkable economic growth over the past decade, driven by its textile industry, construction boom, and rising investments in infrastructure. Dhaka, as a commercial and administrative center, plays a pivotal role in this development. The city’s industrial sectors—ranging from shipbuilding to automotive assembly—depend on skilled welders to ensure the structural integrity of machinery, buildings, and transportation systems. A Welder is not just a tradesperson but an essential link between design concepts and tangible infrastructure, making their expertise indispensable.</w:t>
      </w:r>
    </w:p>
    <w:p>
      <w:pPr>
        <w:pStyle w:val="BodyText"/>
      </w:pPr>
      <w:r>
        <w:t xml:space="preserve">This Master Thesis aims to address the following questions: How does the profession of Welder contribute to Dhaka’s industrial landscape? What challenges do welders face in terms of safety, training, and employment opportunities? How can policy frameworks in Bangladesh support the growth of this vital workforce?</w:t>
      </w:r>
    </w:p>
    <w:bookmarkEnd w:id="21"/>
    <w:bookmarkStart w:id="22" w:name="Xb584fc25dc267fd7051b2032de682b3e1e0ee4a"/>
    <w:p>
      <w:pPr>
        <w:pStyle w:val="Heading2"/>
      </w:pPr>
      <w:r>
        <w:t xml:space="preserve">2. The Significance of Welding in Dhaka’s Economy</w:t>
      </w:r>
    </w:p>
    <w:p>
      <w:pPr>
        <w:pStyle w:val="FirstParagraph"/>
      </w:pPr>
      <w:r>
        <w:t xml:space="preserve">Dhaka’s economy is increasingly reliant on heavy industries that require precision welding. For instance, the construction of high-rise buildings, bridges, and factories demands welders who can handle complex metal structures. In the automotive sector, local manufacturers depend on Welder expertise to assemble vehicles and machinery. Additionally, shipbuilding yards in Chittagong often outsource specialized welding tasks to Dhaka-based professionals due to the city’s proximity to ports and supply chains.</w:t>
      </w:r>
    </w:p>
    <w:p>
      <w:pPr>
        <w:pStyle w:val="BodyText"/>
      </w:pPr>
      <w:r>
        <w:t xml:space="preserve">The demand for welders in Dhaka has surged with the rise of infrastructure projects such as metro rail systems, flyovers, and smart city initiatives. However, the industry faces a paradox: while demand is high, many welders lack formal training or adhere to outdated safety protocols. This gap underscores the need for systemic improvements in education and workplace standards.</w:t>
      </w:r>
    </w:p>
    <w:bookmarkEnd w:id="22"/>
    <w:bookmarkStart w:id="23" w:name="X3c73e0dc17e07bac3ca4625a7c834fa04388ca3"/>
    <w:p>
      <w:pPr>
        <w:pStyle w:val="Heading2"/>
      </w:pPr>
      <w:r>
        <w:t xml:space="preserve">3. Challenges Faced by Welders in Bangladesh Dhaka</w:t>
      </w:r>
    </w:p>
    <w:p>
      <w:pPr>
        <w:pStyle w:val="FirstParagraph"/>
      </w:pPr>
      <w:r>
        <w:t xml:space="preserve">The profession of Welder in Bangladesh Dhaka is marked by several challenges. First, safety regulations are often neglected, leading to a high incidence of occupational hazards such as burns, respiratory issues from fumes, and eye damage. Many welders work in poorly ventilated environments without personal protective equipment (PPE), which compromises both their health and the quality of their work.</w:t>
      </w:r>
    </w:p>
    <w:p>
      <w:pPr>
        <w:pStyle w:val="BodyText"/>
      </w:pPr>
      <w:r>
        <w:t xml:space="preserve">Second, the training landscape for welders is fragmented. While technical institutions like Bangladesh University of Engineering and Technology (BUET) offer welding courses, many aspiring Welder professionals opt for informal apprenticeships with limited theoretical knowledge. This results in a workforce that may excel in practical tasks but lacks the understanding of metallurgy or advanced welding techniques required for modern projects.</w:t>
      </w:r>
    </w:p>
    <w:p>
      <w:pPr>
        <w:pStyle w:val="BodyText"/>
      </w:pPr>
      <w:r>
        <w:t xml:space="preserve">Economic challenges also persist. Despite their critical role, welders in Dhaka often earn lower wages compared to other skilled professions, such as electricians or machinists. This disparity discourages young people from pursuing Welder training programs, exacerbating labor shortages in key sectors.</w:t>
      </w:r>
    </w:p>
    <w:bookmarkEnd w:id="23"/>
    <w:bookmarkStart w:id="24" w:name="Xa7b1b54a2d5fe82fab130ea2777b07a0f0fa5b3"/>
    <w:p>
      <w:pPr>
        <w:pStyle w:val="Heading2"/>
      </w:pPr>
      <w:r>
        <w:t xml:space="preserve">4. Strategies for Enhancing the Welder Workforce</w:t>
      </w:r>
    </w:p>
    <w:p>
      <w:pPr>
        <w:pStyle w:val="FirstParagraph"/>
      </w:pPr>
      <w:r>
        <w:t xml:space="preserve">To address these challenges, this Master Thesis proposes several strategies tailored to Bangladesh Dhaka’s context:</w:t>
      </w:r>
    </w:p>
    <w:p>
      <w:pPr>
        <w:numPr>
          <w:ilvl w:val="0"/>
          <w:numId w:val="1001"/>
        </w:numPr>
        <w:pStyle w:val="Compact"/>
      </w:pPr>
      <w:r>
        <w:rPr>
          <w:bCs/>
          <w:b/>
        </w:rPr>
        <w:t xml:space="preserve">Standardized Training Programs:</w:t>
      </w:r>
      <w:r>
        <w:t xml:space="preserve"> </w:t>
      </w:r>
      <w:r>
        <w:t xml:space="preserve">The government and private sector should collaborate to create accredited welding certifications. These programs should include both theoretical modules (e.g., metallurgy, safety standards) and hands-on training using modern equipment.</w:t>
      </w:r>
    </w:p>
    <w:p>
      <w:pPr>
        <w:numPr>
          <w:ilvl w:val="0"/>
          <w:numId w:val="1001"/>
        </w:numPr>
        <w:pStyle w:val="Compact"/>
      </w:pPr>
      <w:r>
        <w:rPr>
          <w:bCs/>
          <w:b/>
        </w:rPr>
        <w:t xml:space="preserve">Improved Safety Measures:</w:t>
      </w:r>
      <w:r>
        <w:t xml:space="preserve"> </w:t>
      </w:r>
      <w:r>
        <w:t xml:space="preserve">Employers must enforce strict adherence to occupational health protocols, including mandatory PPE usage and regular safety audits. Incentives could be provided for companies that adopt best practices.</w:t>
      </w:r>
    </w:p>
    <w:p>
      <w:pPr>
        <w:numPr>
          <w:ilvl w:val="0"/>
          <w:numId w:val="1001"/>
        </w:numPr>
        <w:pStyle w:val="Compact"/>
      </w:pPr>
      <w:r>
        <w:rPr>
          <w:bCs/>
          <w:b/>
        </w:rPr>
        <w:t xml:space="preserve">Economic Empowerment:</w:t>
      </w:r>
      <w:r>
        <w:t xml:space="preserve"> </w:t>
      </w:r>
      <w:r>
        <w:t xml:space="preserve">Increasing wages and offering apprenticeships with clear career progression paths can attract more individuals to the profession. Additionally, subsidies or loans for welding equipment could help small-scale welders upgrade their tools.</w:t>
      </w:r>
    </w:p>
    <w:p>
      <w:pPr>
        <w:numPr>
          <w:ilvl w:val="0"/>
          <w:numId w:val="1001"/>
        </w:numPr>
        <w:pStyle w:val="Compact"/>
      </w:pPr>
      <w:r>
        <w:rPr>
          <w:bCs/>
          <w:b/>
        </w:rPr>
        <w:t xml:space="preserve">Technological Integration:</w:t>
      </w:r>
      <w:r>
        <w:t xml:space="preserve"> </w:t>
      </w:r>
      <w:r>
        <w:t xml:space="preserve">Encouraging the adoption of automated welding machines and digital quality control systems can reduce manual errors and improve efficiency in Dhaka’s industrial sector.</w:t>
      </w:r>
    </w:p>
    <w:bookmarkEnd w:id="24"/>
    <w:bookmarkStart w:id="25" w:name="X551016c9bfd071fcae44243df6bb9edfb1e2281"/>
    <w:p>
      <w:pPr>
        <w:pStyle w:val="Heading2"/>
      </w:pPr>
      <w:r>
        <w:t xml:space="preserve">5. Case Study: Welding Industry in Dhaka’s Construction Sector</w:t>
      </w:r>
    </w:p>
    <w:p>
      <w:pPr>
        <w:pStyle w:val="FirstParagraph"/>
      </w:pPr>
      <w:r>
        <w:t xml:space="preserve">A case study of a prominent construction firm in Dhaka revealed that 70% of its workforce consisted of welders. However, only 30% held formal certifications, and over half reported experiencing health issues due to poor working conditions. This highlights the urgent need for policy interventions and industry-wide reforms.</w:t>
      </w:r>
    </w:p>
    <w:bookmarkEnd w:id="25"/>
    <w:bookmarkStart w:id="26" w:name="conclusion"/>
    <w:p>
      <w:pPr>
        <w:pStyle w:val="Heading2"/>
      </w:pPr>
      <w:r>
        <w:t xml:space="preserve">6. Conclusion</w:t>
      </w:r>
    </w:p>
    <w:p>
      <w:pPr>
        <w:pStyle w:val="FirstParagraph"/>
      </w:pPr>
      <w:r>
        <w:t xml:space="preserve">The Welder profession is a cornerstone of Bangladesh Dhaka’s industrial progress, yet it remains underappreciated and underserved. This Master Thesis underscores the importance of investing in training, safety, and economic incentives to build a resilient welding workforce capable of meeting future demands. By prioritizing these areas, Bangladesh can transform Dhaka into not just an economic hub but a model for sustainable industrial growth driven by skilled labor.</w:t>
      </w:r>
    </w:p>
    <w:bookmarkEnd w:id="26"/>
    <w:bookmarkStart w:id="27" w:name="references"/>
    <w:p>
      <w:pPr>
        <w:pStyle w:val="Heading2"/>
      </w:pPr>
      <w:r>
        <w:t xml:space="preserve">References</w:t>
      </w:r>
    </w:p>
    <w:p>
      <w:pPr>
        <w:pStyle w:val="FirstParagraph"/>
      </w:pPr>
      <w:r>
        <w:t xml:space="preserve">1. Bangladesh Bureau of Statistics (2023). "Industrial Employment Trends in Dhaka."</w:t>
      </w:r>
      <w:r>
        <w:t xml:space="preserve"> </w:t>
      </w:r>
      <w:r>
        <w:t xml:space="preserve">2. BUET Department of Mechanical Engineering (2023). "Welding Curriculum Analysis."</w:t>
      </w:r>
      <w:r>
        <w:t xml:space="preserve"> </w:t>
      </w:r>
      <w:r>
        <w:t xml:space="preserve">3. World Bank Report (2021). "Infrastructure Development and Skilled Labor Shortages 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Growth of Bangladesh Dhaka</dc:title>
  <dc:creator/>
  <dc:language>en</dc:language>
  <cp:keywords/>
  <dcterms:created xsi:type="dcterms:W3CDTF">2026-07-21T13:05:19Z</dcterms:created>
  <dcterms:modified xsi:type="dcterms:W3CDTF">2026-07-21T13:05:19Z</dcterms:modified>
</cp:coreProperties>
</file>

<file path=docProps/custom.xml><?xml version="1.0" encoding="utf-8"?>
<Properties xmlns="http://schemas.openxmlformats.org/officeDocument/2006/custom-properties" xmlns:vt="http://schemas.openxmlformats.org/officeDocument/2006/docPropsVTypes"/>
</file>