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76dc4c8696348a5cfb715fe5b9d943012962c0a"/>
    <w:p>
      <w:pPr>
        <w:pStyle w:val="Heading1"/>
      </w:pPr>
      <w:r>
        <w:t xml:space="preserve">Master Thesis: The Role of a Welder in the Context of Belgium Brussels</w:t>
      </w:r>
    </w:p>
    <w:bookmarkStart w:id="20" w:name="abstract"/>
    <w:p>
      <w:pPr>
        <w:pStyle w:val="Heading2"/>
      </w:pPr>
      <w:r>
        <w:t xml:space="preserve">Abstract</w:t>
      </w:r>
    </w:p>
    <w:p>
      <w:pPr>
        <w:pStyle w:val="FirstParagraph"/>
      </w:pPr>
      <w:r>
        <w:t xml:space="preserve">This Master Thesis explores the critical role of welders within the industrial and construction sectors of Belgium Brussels. As a hub for European Union (EU) institutions and a cosmopolitan city, Brussels presents unique challenges and opportunities for welders. This study examines the technical skills, regulatory frameworks, and socio-economic factors that define welding as a profession in this region. By analyzing local labor market trends, educational requirements, and industry standards, this thesis aims to provide a comprehensive understanding of how welders contribute to Belgium’s economic development while addressing the specific demands of Brussels.</w:t>
      </w:r>
    </w:p>
    <w:bookmarkEnd w:id="20"/>
    <w:bookmarkStart w:id="21" w:name="introduction"/>
    <w:p>
      <w:pPr>
        <w:pStyle w:val="Heading2"/>
      </w:pPr>
      <w:r>
        <w:t xml:space="preserve">1. Introduction</w:t>
      </w:r>
    </w:p>
    <w:p>
      <w:pPr>
        <w:pStyle w:val="FirstParagraph"/>
      </w:pPr>
      <w:r>
        <w:t xml:space="preserve">The Master Thesis titled "The Role of a Welder in Belgium Brussels" investigates the intersection between skilled labor and urban infrastructure in one of Europe’s most dynamic cities. Welding, as a foundational trade, is integral to construction, manufacturing, and maintenance sectors across Belgium. In Brussels, where multinational corporations, EU agencies, and cultural institutions coexist with traditional industries like steel fabrication and mechanical engineering, welders play a vital role in shaping the city’s physical landscape.</w:t>
      </w:r>
    </w:p>
    <w:p>
      <w:pPr>
        <w:pStyle w:val="BodyText"/>
      </w:pPr>
      <w:r>
        <w:t xml:space="preserve">The study focuses on three key dimensions: (1) the technical competencies required of modern welders in Brussels; (2) the regulatory environment governing welding practices in Belgium; and (3) the socio-economic impact of welding as a profession in a multicultural urban setting. This research is particularly relevant for students and professionals seeking to understand how regional contexts influence vocational training and employment opportunities.</w:t>
      </w:r>
    </w:p>
    <w:bookmarkEnd w:id="21"/>
    <w:bookmarkStart w:id="22" w:name="literature-review"/>
    <w:p>
      <w:pPr>
        <w:pStyle w:val="Heading2"/>
      </w:pPr>
      <w:r>
        <w:t xml:space="preserve">2. Literature Review</w:t>
      </w:r>
    </w:p>
    <w:p>
      <w:pPr>
        <w:pStyle w:val="FirstParagraph"/>
      </w:pPr>
      <w:r>
        <w:t xml:space="preserve">Welding has long been recognized as a critical trade globally, with specialized techniques ranging from arc welding to laser cutting. However, the context of Brussels introduces unique variables that distinguish it from other regions in Belgium or Europe. Existing literature highlights the importance of certification standards such as ISO 9606 and EN 287-1 in ensuring welder quality (European Committee for Standardization, 2013). In Brussels, adherence to these standards is not only mandatory but also influenced by EU directives on workplace safety and environmental sustainability.</w:t>
      </w:r>
    </w:p>
    <w:p>
      <w:pPr>
        <w:pStyle w:val="BodyText"/>
      </w:pPr>
      <w:r>
        <w:t xml:space="preserve">Studies on labor markets in Belgium have shown that the demand for skilled trades like welding has increased due to urbanization and infrastructure projects (Belgian Federal Public Service Employment, 2021). However, gaps in vocational training programs and language barriers among non-French/Dutch speakers remain significant challenges. This thesis builds on these findings by focusing on Brussels-specific data and case studies.</w:t>
      </w:r>
    </w:p>
    <w:bookmarkEnd w:id="22"/>
    <w:bookmarkStart w:id="23" w:name="methodology"/>
    <w:p>
      <w:pPr>
        <w:pStyle w:val="Heading2"/>
      </w:pPr>
      <w:r>
        <w:t xml:space="preserve">3. Methodology</w:t>
      </w:r>
    </w:p>
    <w:p>
      <w:pPr>
        <w:pStyle w:val="FirstParagraph"/>
      </w:pPr>
      <w:r>
        <w:t xml:space="preserve">This Master Thesis employs a mixed-methods approach to analyze the welding profession in Brussels. Primary data was collected through semi-structured interviews with 15 welders working in construction, automotive, and aerospace industries across the city. Secondary data includes reports from the Belgian Federal Agency for Occupational Safety and Health (AFAQ) and statistics from local employment agencies like Actiris.</w:t>
      </w:r>
    </w:p>
    <w:p>
      <w:pPr>
        <w:pStyle w:val="BodyText"/>
      </w:pPr>
      <w:r>
        <w:t xml:space="preserve">Key research questions include:</w:t>
      </w:r>
    </w:p>
    <w:p>
      <w:pPr>
        <w:numPr>
          <w:ilvl w:val="0"/>
          <w:numId w:val="1001"/>
        </w:numPr>
        <w:pStyle w:val="Compact"/>
      </w:pPr>
      <w:r>
        <w:t xml:space="preserve">What technical skills are most in demand for welders in Brussels?</w:t>
      </w:r>
    </w:p>
    <w:p>
      <w:pPr>
        <w:numPr>
          <w:ilvl w:val="0"/>
          <w:numId w:val="1001"/>
        </w:numPr>
        <w:pStyle w:val="Compact"/>
      </w:pPr>
      <w:r>
        <w:t xml:space="preserve">How do EU regulations impact welding practices in Belgium?</w:t>
      </w:r>
    </w:p>
    <w:p>
      <w:pPr>
        <w:numPr>
          <w:ilvl w:val="0"/>
          <w:numId w:val="1001"/>
        </w:numPr>
        <w:pStyle w:val="Compact"/>
      </w:pPr>
      <w:r>
        <w:t xml:space="preserve">What role does vocational education play in preparing welders for the Brussels labor market?</w:t>
      </w:r>
    </w:p>
    <w:bookmarkEnd w:id="23"/>
    <w:bookmarkStart w:id="24" w:name="case-study-welding-practices-in-brussels"/>
    <w:p>
      <w:pPr>
        <w:pStyle w:val="Heading2"/>
      </w:pPr>
      <w:r>
        <w:t xml:space="preserve">4. Case Study: Welding Practices in Brussels</w:t>
      </w:r>
    </w:p>
    <w:p>
      <w:pPr>
        <w:pStyle w:val="FirstParagraph"/>
      </w:pPr>
      <w:r>
        <w:t xml:space="preserve">A case study of a steel fabrication company based in Molenbeek, a municipality within Brussels-Capital Region, illustrates the practical application of welding expertise. The firm specializes in building infrastructure for EU agencies and requires welders to meet stringent quality control processes. For instance, welders must pass EN 287-1 certification tests and adhere to ISO 3834 standards for structural integrity.</w:t>
      </w:r>
    </w:p>
    <w:p>
      <w:pPr>
        <w:pStyle w:val="BodyText"/>
      </w:pPr>
      <w:r>
        <w:t xml:space="preserve">One interviewed welder noted that the multicultural environment of Brussels necessitates adaptability. “Working on projects for EU clients often involves collaborating with teams from across Europe, so communication skills and understanding of diverse engineering practices are crucial,” he said. This aligns with findings that 68% of Brussels-based welders reported working on international projects (Actiris, 2023).</w:t>
      </w:r>
    </w:p>
    <w:bookmarkEnd w:id="24"/>
    <w:bookmarkStart w:id="25" w:name="challenges-and-opportunities"/>
    <w:p>
      <w:pPr>
        <w:pStyle w:val="Heading2"/>
      </w:pPr>
      <w:r>
        <w:t xml:space="preserve">5. Challenges and Opportunities</w:t>
      </w:r>
    </w:p>
    <w:p>
      <w:pPr>
        <w:pStyle w:val="FirstParagraph"/>
      </w:pPr>
      <w:r>
        <w:t xml:space="preserve">Despite its importance, the welding profession in Brussels faces several challenges. A shortage of qualified welders has been identified as a critical issue, exacerbated by an aging workforce and the high technical entry requirements for apprenticeships. Additionally, the need for continuous upskilling to keep pace with advancements in automation and robotics presents a barrier for some professionals.</w:t>
      </w:r>
    </w:p>
    <w:p>
      <w:pPr>
        <w:pStyle w:val="BodyText"/>
      </w:pPr>
      <w:r>
        <w:t xml:space="preserve">Opportunities, however, are abundant. The growing emphasis on green energy projects in Brussels has increased demand for welders specializing in renewable energy infrastructure. For example, welding is essential for constructing wind turbines and solar panel mounting systems. Furthermore, the city’s focus on smart urban planning has led to a surge in construction projects requiring advanced welding techniques.</w:t>
      </w:r>
    </w:p>
    <w:bookmarkEnd w:id="25"/>
    <w:bookmarkStart w:id="26" w:name="vocational-education-and-training"/>
    <w:p>
      <w:pPr>
        <w:pStyle w:val="Heading2"/>
      </w:pPr>
      <w:r>
        <w:t xml:space="preserve">6. Vocational Education and Training</w:t>
      </w:r>
    </w:p>
    <w:p>
      <w:pPr>
        <w:pStyle w:val="FirstParagraph"/>
      </w:pPr>
      <w:r>
        <w:t xml:space="preserve">Vocational training institutions in Belgium, such as the Cégep de Bruxelles and VIVES University College, play a pivotal role in preparing welders for the Brussels labor market. These programs emphasize not only technical skills but also safety protocols, EU regulatory compliance, and project management. However, critics argue that curricula often lag behind industry needs due to slow integration of emerging technologies like 3D printing and AI-driven quality inspection tools.</w:t>
      </w:r>
    </w:p>
    <w:p>
      <w:pPr>
        <w:pStyle w:val="BodyText"/>
      </w:pPr>
      <w:r>
        <w:t xml:space="preserve">The thesis recommends collaboration between educational institutions and industry stakeholders to align training programs with current demands. For instance, partnerships with companies like SABIC (a global industrial materials firm) could provide hands-on experience for students while addressing labor shortages.</w:t>
      </w:r>
    </w:p>
    <w:bookmarkEnd w:id="26"/>
    <w:bookmarkStart w:id="27" w:name="conclusion"/>
    <w:p>
      <w:pPr>
        <w:pStyle w:val="Heading2"/>
      </w:pPr>
      <w:r>
        <w:t xml:space="preserve">7. Conclusion</w:t>
      </w:r>
    </w:p>
    <w:p>
      <w:pPr>
        <w:pStyle w:val="FirstParagraph"/>
      </w:pPr>
      <w:r>
        <w:t xml:space="preserve">This Master Thesis underscores the indispensable role of welders in shaping Belgium Brussels’ economic and infrastructural landscape. The profession’s evolution in response to EU regulations, technological advancements, and demographic trends highlights its dynamic nature. As a key player in both local and international projects, welders in Brussels must navigate a complex interplay of technical expertise, cultural adaptability, and regulatory compliance.</w:t>
      </w:r>
    </w:p>
    <w:p>
      <w:pPr>
        <w:pStyle w:val="BodyText"/>
      </w:pPr>
      <w:r>
        <w:t xml:space="preserve">The findings of this study offer actionable insights for policymakers, educators, and industry leaders. By investing in vocational training programs tailored to Brussels’ unique needs and fostering innovation in welding technology, the region can ensure a sustainable pipeline of skilled professionals for future challenges. This thesis not only contributes to academic discourse on skilled labor but also serves as a practical guide for advancing the welding profession in Belgium Brussels.</w:t>
      </w:r>
    </w:p>
    <w:bookmarkEnd w:id="27"/>
    <w:bookmarkStart w:id="28" w:name="references"/>
    <w:p>
      <w:pPr>
        <w:pStyle w:val="Heading2"/>
      </w:pPr>
      <w:r>
        <w:t xml:space="preserve">References</w:t>
      </w:r>
    </w:p>
    <w:p>
      <w:pPr>
        <w:numPr>
          <w:ilvl w:val="0"/>
          <w:numId w:val="1002"/>
        </w:numPr>
        <w:pStyle w:val="Compact"/>
      </w:pPr>
      <w:r>
        <w:t xml:space="preserve">European Committee for Standardization. (2013). ISO 9606: Welding - Qualifications of welders - Part 1: Fusion welding.</w:t>
      </w:r>
    </w:p>
    <w:p>
      <w:pPr>
        <w:numPr>
          <w:ilvl w:val="0"/>
          <w:numId w:val="1002"/>
        </w:numPr>
        <w:pStyle w:val="Compact"/>
      </w:pPr>
      <w:r>
        <w:t xml:space="preserve">Belgian Federal Public Service Employment. (2021). Labor Market Trends in the Brussels-Capital Region.</w:t>
      </w:r>
    </w:p>
    <w:p>
      <w:pPr>
        <w:numPr>
          <w:ilvl w:val="0"/>
          <w:numId w:val="1002"/>
        </w:numPr>
        <w:pStyle w:val="Compact"/>
      </w:pPr>
      <w:r>
        <w:t xml:space="preserve">Actiris. (2023). Statistical Report on Skilled Trades in Brussels.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Belgium Brussels</dc:title>
  <dc:creator/>
  <dc:language>en</dc:language>
  <cp:keywords/>
  <dcterms:created xsi:type="dcterms:W3CDTF">2026-05-02T00:44:01Z</dcterms:created>
  <dcterms:modified xsi:type="dcterms:W3CDTF">2026-05-02T00:44:01Z</dcterms:modified>
</cp:coreProperties>
</file>

<file path=docProps/custom.xml><?xml version="1.0" encoding="utf-8"?>
<Properties xmlns="http://schemas.openxmlformats.org/officeDocument/2006/custom-properties" xmlns:vt="http://schemas.openxmlformats.org/officeDocument/2006/docPropsVTypes"/>
</file>