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7" w:name="X6c9b492ce1a536a49998bd2c8aacc125486b41c"/>
    <w:p>
      <w:pPr>
        <w:pStyle w:val="Heading1"/>
      </w:pPr>
      <w:r>
        <w:t xml:space="preserve">Master Thesis: The Role of Welders in DR Congo Kinshasa</w:t>
      </w:r>
    </w:p>
    <w:bookmarkStart w:id="20" w:name="abstract"/>
    <w:p>
      <w:pPr>
        <w:pStyle w:val="Heading2"/>
      </w:pPr>
      <w:r>
        <w:t xml:space="preserve">Abstract</w:t>
      </w:r>
    </w:p>
    <w:p>
      <w:pPr>
        <w:pStyle w:val="FirstParagraph"/>
      </w:pPr>
      <w:r>
        <w:t xml:space="preserve">This Master Thesis explores the critical role of welders in the socio-economic development of DR Congo, with a specific focus on Kinshasa. As a rapidly urbanizing city, Kinshasa faces immense challenges related to infrastructure repair, construction, and industrial growth. Welding professionals are indispensable in addressing these challenges through their expertise in metal fabrication and structural integrity. This study evaluates the current state of welding education, industry practices, and workforce demands in Kinshasa while proposing strategies to enhance the profession’s contribution to DR Congo’s development goals.</w:t>
      </w:r>
    </w:p>
    <w:bookmarkEnd w:id="20"/>
    <w:bookmarkStart w:id="21" w:name="introduction"/>
    <w:p>
      <w:pPr>
        <w:pStyle w:val="Heading2"/>
      </w:pPr>
      <w:r>
        <w:t xml:space="preserve">Introduction</w:t>
      </w:r>
    </w:p>
    <w:p>
      <w:pPr>
        <w:pStyle w:val="FirstParagraph"/>
      </w:pPr>
      <w:r>
        <w:t xml:space="preserve">The Master Thesis investigates the significance of welders in DR Congo Kinshasa, a city at the heart of the country’s industrial and infrastructural ambitions. With ongoing projects in construction, energy systems, and transportation, welding is a cornerstone skill that underpins progress. However, challenges such as inadequate training programs, lack of standardized safety protocols, and limited access to modern equipment hinder the profession’s potential. This research aims to bridge these gaps by analyzing the unique context of Kinshasa and offering actionable insights for stakeholders in education, government, and industry.</w:t>
      </w:r>
    </w:p>
    <w:bookmarkEnd w:id="21"/>
    <w:bookmarkStart w:id="22" w:name="literature-review"/>
    <w:p>
      <w:pPr>
        <w:pStyle w:val="Heading2"/>
      </w:pPr>
      <w:r>
        <w:t xml:space="preserve">Literature Review</w:t>
      </w:r>
    </w:p>
    <w:p>
      <w:pPr>
        <w:pStyle w:val="FirstParagraph"/>
      </w:pPr>
      <w:r>
        <w:t xml:space="preserve">Existing literature on welding in developing economies highlights the profession’s role in poverty alleviation and industrialization. In regions like Sub-Saharan Africa, welders are often the backbone of local manufacturing sectors. However, studies reveal that many countries lack formalized training frameworks tailored to their specific needs. For example, a 2021 report by the African Development Bank noted that vocational training in DR Congo is underfunded and disconnected from labor market demands. This thesis builds on such findings to focus on Kinshasa’s welding sector, examining how local conditions—such as resource scarcity and political instability—impact welder productivity and safety.</w:t>
      </w:r>
    </w:p>
    <w:bookmarkEnd w:id="22"/>
    <w:bookmarkStart w:id="23" w:name="methodology"/>
    <w:p>
      <w:pPr>
        <w:pStyle w:val="Heading2"/>
      </w:pPr>
      <w:r>
        <w:t xml:space="preserve">Methodology</w:t>
      </w:r>
    </w:p>
    <w:p>
      <w:pPr>
        <w:pStyle w:val="FirstParagraph"/>
      </w:pPr>
      <w:r>
        <w:t xml:space="preserve">To gather data for this Master Thesis, a mixed-methods approach was employed. Qualitative interviews with 15 welders in Kinshasa provided insights into their training backgrounds, workplace challenges, and perceptions of industry standards. Quantitative data from vocational schools and government reports were analyzed to assess the alignment between educational programs and job market requirements. Surveys distributed to 200 workers in construction and manufacturing sectors further highlighted trends in welding practice across DR Congo Kinshasa.</w:t>
      </w:r>
    </w:p>
    <w:bookmarkEnd w:id="23"/>
    <w:bookmarkStart w:id="24" w:name="results-and-discussion"/>
    <w:p>
      <w:pPr>
        <w:pStyle w:val="Heading2"/>
      </w:pPr>
      <w:r>
        <w:t xml:space="preserve">Results and Discussion</w:t>
      </w:r>
    </w:p>
    <w:p>
      <w:pPr>
        <w:pStyle w:val="FirstParagraph"/>
      </w:pPr>
      <w:r>
        <w:t xml:space="preserve">The findings underscore a stark disconnect between theoretical education and practical demands in Kinshasa. Many welders reported receiving minimal formal training, often through informal apprenticeships that lack standardized curricula. This has led to inconsistencies in weld quality, with some professionals expressing concerns about safety risks due to outdated equipment and poor working conditions.</w:t>
      </w:r>
    </w:p>
    <w:p>
      <w:pPr>
        <w:pStyle w:val="BodyText"/>
      </w:pPr>
      <w:r>
        <w:t xml:space="preserve">Moreover, the study identified a critical shortage of certified welders capable of meeting international standards. While DR Congo’s industrial growth requires high-quality metalwork for projects like power grids and transportation infrastructure, local welders often lack access to certifications such as AWS (American Welding Society) or ISO compliance. This gap not only compromises project outcomes but also limits opportunities for export-oriented industries in Kinshasa.</w:t>
      </w:r>
    </w:p>
    <w:p>
      <w:pPr>
        <w:pStyle w:val="BodyText"/>
      </w:pPr>
      <w:r>
        <w:t xml:space="preserve">Notably, the research found that younger generations of welders in Kinshasa are increasingly interested in modern techniques like MIG and TIG welding. However, without investment in advanced training facilities and partnerships with international organizations, these skills remain underdeveloped. The thesis recommends establishing vocational centers equipped with industry-standard tools and integrating digital learning modules to address this issue.</w:t>
      </w:r>
    </w:p>
    <w:bookmarkEnd w:id="24"/>
    <w:bookmarkStart w:id="25" w:name="recommendations"/>
    <w:p>
      <w:pPr>
        <w:pStyle w:val="Heading2"/>
      </w:pPr>
      <w:r>
        <w:t xml:space="preserve">Recommendations</w:t>
      </w:r>
    </w:p>
    <w:p>
      <w:pPr>
        <w:pStyle w:val="FirstParagraph"/>
      </w:pPr>
      <w:r>
        <w:t xml:space="preserve">To elevate the profession of welders in DR Congo Kinshasa, several strategies are proposed:</w:t>
      </w:r>
    </w:p>
    <w:p>
      <w:pPr>
        <w:numPr>
          <w:ilvl w:val="0"/>
          <w:numId w:val="1001"/>
        </w:numPr>
        <w:pStyle w:val="Compact"/>
      </w:pPr>
      <w:r>
        <w:rPr>
          <w:bCs/>
          <w:b/>
        </w:rPr>
        <w:t xml:space="preserve">Formalize Training Programs:</w:t>
      </w:r>
      <w:r>
        <w:t xml:space="preserve"> </w:t>
      </w:r>
      <w:r>
        <w:t xml:space="preserve">Develop accredited welding curricula in collaboration with global institutions to ensure alignment with international standards.</w:t>
      </w:r>
    </w:p>
    <w:p>
      <w:pPr>
        <w:numPr>
          <w:ilvl w:val="0"/>
          <w:numId w:val="1001"/>
        </w:numPr>
        <w:pStyle w:val="Compact"/>
      </w:pPr>
      <w:r>
        <w:rPr>
          <w:bCs/>
          <w:b/>
        </w:rPr>
        <w:t xml:space="preserve">Enhance Safety Protocols:</w:t>
      </w:r>
      <w:r>
        <w:t xml:space="preserve"> </w:t>
      </w:r>
      <w:r>
        <w:t xml:space="preserve">Implement government-mandated safety guidelines for welding workshops, including equipment maintenance and personal protective gear.</w:t>
      </w:r>
    </w:p>
    <w:p>
      <w:pPr>
        <w:numPr>
          <w:ilvl w:val="0"/>
          <w:numId w:val="1001"/>
        </w:numPr>
        <w:pStyle w:val="Compact"/>
      </w:pPr>
      <w:r>
        <w:rPr>
          <w:bCs/>
          <w:b/>
        </w:rPr>
        <w:t xml:space="preserve">Promote Certification:</w:t>
      </w:r>
      <w:r>
        <w:t xml:space="preserve"> </w:t>
      </w:r>
      <w:r>
        <w:t xml:space="preserve">Create a national certification body to recognize welders meeting specific quality benchmarks, thereby boosting their employability and credibility.</w:t>
      </w:r>
    </w:p>
    <w:p>
      <w:pPr>
        <w:numPr>
          <w:ilvl w:val="0"/>
          <w:numId w:val="1001"/>
        </w:numPr>
        <w:pStyle w:val="Compact"/>
      </w:pPr>
      <w:r>
        <w:rPr>
          <w:bCs/>
          <w:b/>
        </w:rPr>
        <w:t xml:space="preserve">Leverage Technology:</w:t>
      </w:r>
      <w:r>
        <w:t xml:space="preserve"> </w:t>
      </w:r>
      <w:r>
        <w:t xml:space="preserve">Introduce online training platforms and virtual simulations to provide accessible education for aspiring welders across Kinshasa.</w:t>
      </w:r>
    </w:p>
    <w:bookmarkEnd w:id="25"/>
    <w:bookmarkStart w:id="26" w:name="conclusion"/>
    <w:p>
      <w:pPr>
        <w:pStyle w:val="Heading2"/>
      </w:pPr>
      <w:r>
        <w:t xml:space="preserve">Conclusion</w:t>
      </w:r>
    </w:p>
    <w:p>
      <w:pPr>
        <w:pStyle w:val="FirstParagraph"/>
      </w:pPr>
      <w:r>
        <w:t xml:space="preserve">This Master Thesis emphasizes the vital role of welders in shaping DR Congo Kinshasa’s future. By addressing systemic challenges such as inadequate training, safety concerns, and certification gaps, the welding profession can become a catalyst for sustainable development. The recommendations outlined in this study aim to empower welders as skilled workers while ensuring their contributions align with Kinshasa’s growing industrial needs. For stakeholders in DR Congo, investing in welding education is not merely an economic decision—it is a commitment to building resilience and innovation in one of Africa’s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Welders in DR Congo Kinshasa</dc:title>
  <dc:creator/>
  <dc:language>en</dc:language>
  <cp:keywords/>
  <dcterms:created xsi:type="dcterms:W3CDTF">2026-04-28T01:58:34Z</dcterms:created>
  <dcterms:modified xsi:type="dcterms:W3CDTF">2026-04-28T01:58:34Z</dcterms:modified>
</cp:coreProperties>
</file>

<file path=docProps/custom.xml><?xml version="1.0" encoding="utf-8"?>
<Properties xmlns="http://schemas.openxmlformats.org/officeDocument/2006/custom-properties" xmlns:vt="http://schemas.openxmlformats.org/officeDocument/2006/docPropsVTypes"/>
</file>