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d0e0ecdac53554f6927e419c943ee27e0768f2"/>
    <w:p>
      <w:pPr>
        <w:pStyle w:val="Heading1"/>
      </w:pPr>
      <w:r>
        <w:t xml:space="preserve">Master Thesis: The Role of Welders in Germany Munich</w:t>
      </w:r>
    </w:p>
    <w:bookmarkStart w:id="20" w:name="abstract"/>
    <w:p>
      <w:pPr>
        <w:pStyle w:val="Heading2"/>
      </w:pPr>
      <w:r>
        <w:t xml:space="preserve">Abstract</w:t>
      </w:r>
    </w:p>
    <w:p>
      <w:pPr>
        <w:pStyle w:val="FirstParagraph"/>
      </w:pPr>
      <w:r>
        <w:t xml:space="preserve">This Master Thesis explores the critical role of welders within the industrial and economic framework of</w:t>
      </w:r>
      <w:r>
        <w:t xml:space="preserve"> </w:t>
      </w:r>
      <w:r>
        <w:rPr>
          <w:bCs/>
          <w:b/>
        </w:rPr>
        <w:t xml:space="preserve">Germany Munich</w:t>
      </w:r>
      <w:r>
        <w:t xml:space="preserve">. As a global hub for innovation, engineering, and manufacturing, Munich's economy heavily relies on skilled professionals such as welders to sustain its infrastructure, automotive sector, aerospace industry, and renewable energy projects. The thesis analyzes the current demand for welders in the region, evaluates their training pathways through Germany’s dual education system, and highlights challenges such as workforce aging and technological advancements. By examining these aspects within the context of</w:t>
      </w:r>
      <w:r>
        <w:t xml:space="preserve"> </w:t>
      </w:r>
      <w:r>
        <w:rPr>
          <w:bCs/>
          <w:b/>
        </w:rPr>
        <w:t xml:space="preserve">Germany Munich</w:t>
      </w:r>
      <w:r>
        <w:t xml:space="preserve">, this study aims to underscore the importance of welders to both local and national economic stability.</w:t>
      </w:r>
    </w:p>
    <w:bookmarkEnd w:id="20"/>
    <w:bookmarkStart w:id="21" w:name="introduction"/>
    <w:p>
      <w:pPr>
        <w:pStyle w:val="Heading2"/>
      </w:pPr>
      <w:r>
        <w:t xml:space="preserve">Introduction</w:t>
      </w:r>
    </w:p>
    <w:p>
      <w:pPr>
        <w:pStyle w:val="FirstParagraph"/>
      </w:pPr>
      <w:r>
        <w:t xml:space="preserve">The term</w:t>
      </w:r>
      <w:r>
        <w:t xml:space="preserve"> </w:t>
      </w:r>
      <w:r>
        <w:rPr>
          <w:bCs/>
          <w:b/>
        </w:rPr>
        <w:t xml:space="preserve">Welder</w:t>
      </w:r>
      <w:r>
        <w:t xml:space="preserve"> </w:t>
      </w:r>
      <w:r>
        <w:t xml:space="preserve">refers not only to a trade but also to a profession that underpins Germany’s industrial strength. In</w:t>
      </w:r>
      <w:r>
        <w:t xml:space="preserve"> </w:t>
      </w:r>
      <w:r>
        <w:rPr>
          <w:bCs/>
          <w:b/>
        </w:rPr>
        <w:t xml:space="preserve">Germany Munich</w:t>
      </w:r>
      <w:r>
        <w:t xml:space="preserve">, where industries like automotive manufacturing (e.g., BMW, Audi), aerospace engineering (e.g., Airbus), and infrastructure development are central to the economy, welders play an irreplaceable role in assembling components, constructing buildings, and ensuring safety standards in high-tech environments. This Master Thesis investigates the multifaceted contributions of welders to Munich’s economic landscape while addressing their evolving role amidst automation and digitalization.</w:t>
      </w:r>
    </w:p>
    <w:bookmarkEnd w:id="21"/>
    <w:bookmarkStart w:id="22" w:name="Xf4866d9137ee69283971ef78be7892e7a02af45"/>
    <w:p>
      <w:pPr>
        <w:pStyle w:val="Heading2"/>
      </w:pPr>
      <w:r>
        <w:t xml:space="preserve">Industry Overview: The Demand for Welders in Germany Munich</w:t>
      </w:r>
    </w:p>
    <w:p>
      <w:pPr>
        <w:pStyle w:val="FirstParagraph"/>
      </w:pPr>
      <w:r>
        <w:rPr>
          <w:bCs/>
          <w:b/>
        </w:rPr>
        <w:t xml:space="preserve">Germany Munich</w:t>
      </w:r>
      <w:r>
        <w:t xml:space="preserve"> </w:t>
      </w:r>
      <w:r>
        <w:t xml:space="preserve">is home to a diverse range of industries that require precision welding. The automotive sector alone employs thousands of welders to produce vehicle frames, chassis, and components for global markets. Additionally, the expansion of the Munich Airport (Franz Josef Strauss Airport) and urban infrastructure projects necessitate skilled welders for steel structures and pipelines.</w:t>
      </w:r>
    </w:p>
    <w:p>
      <w:pPr>
        <w:pStyle w:val="BodyText"/>
      </w:pPr>
      <w:r>
        <w:t xml:space="preserve">The aerospace industry in Munich further amplifies demand. Companies like Airbus rely on</w:t>
      </w:r>
      <w:r>
        <w:t xml:space="preserve"> </w:t>
      </w:r>
      <w:r>
        <w:rPr>
          <w:bCs/>
          <w:b/>
        </w:rPr>
        <w:t xml:space="preserve">Welders</w:t>
      </w:r>
      <w:r>
        <w:t xml:space="preserve"> </w:t>
      </w:r>
      <w:r>
        <w:t xml:space="preserve">to fabricate aircraft parts that meet stringent safety and quality standards. Meanwhile, the renewable energy sector—particularly solar panel installations and wind turbine construction—requires welders for structural integrity in energy systems.</w:t>
      </w:r>
    </w:p>
    <w:bookmarkEnd w:id="22"/>
    <w:bookmarkStart w:id="23" w:name="Xc75d7977d49c4833bfc46c3e50c7d133ba950b6"/>
    <w:p>
      <w:pPr>
        <w:pStyle w:val="Heading2"/>
      </w:pPr>
      <w:r>
        <w:t xml:space="preserve">Educational Pathways for Welders in Germany Munich</w:t>
      </w:r>
    </w:p>
    <w:p>
      <w:pPr>
        <w:pStyle w:val="FirstParagraph"/>
      </w:pPr>
      <w:r>
        <w:t xml:space="preserve">Germany’s dual education system, which combines vocational training with practical experience, is pivotal in developing skilled</w:t>
      </w:r>
      <w:r>
        <w:t xml:space="preserve"> </w:t>
      </w:r>
      <w:r>
        <w:rPr>
          <w:bCs/>
          <w:b/>
        </w:rPr>
        <w:t xml:space="preserve">Welders</w:t>
      </w:r>
      <w:r>
        <w:t xml:space="preserve">. In</w:t>
      </w:r>
      <w:r>
        <w:t xml:space="preserve"> </w:t>
      </w:r>
      <w:r>
        <w:rPr>
          <w:bCs/>
          <w:b/>
        </w:rPr>
        <w:t xml:space="preserve">Germany Munich</w:t>
      </w:r>
      <w:r>
        <w:t xml:space="preserve">, institutions such as the</w:t>
      </w:r>
      <w:r>
        <w:t xml:space="preserve"> </w:t>
      </w:r>
      <w:r>
        <w:rPr>
          <w:iCs/>
          <w:i/>
        </w:rPr>
        <w:t xml:space="preserve">Munich Chamber of Crafts (Handwerkskammer München)</w:t>
      </w:r>
      <w:r>
        <w:t xml:space="preserve"> </w:t>
      </w:r>
      <w:r>
        <w:t xml:space="preserve">and technical colleges offer certified welding programs. These programs emphasize both theoretical knowledge (e.g., metallurgy, safety protocols) and hands-on training in techniques like TIG, MIG, and arc welding.</w:t>
      </w:r>
    </w:p>
    <w:p>
      <w:pPr>
        <w:pStyle w:val="BodyText"/>
      </w:pPr>
      <w:r>
        <w:t xml:space="preserve">The</w:t>
      </w:r>
      <w:r>
        <w:t xml:space="preserve"> </w:t>
      </w:r>
      <w:r>
        <w:rPr>
          <w:bCs/>
          <w:b/>
        </w:rPr>
        <w:t xml:space="preserve">Welder</w:t>
      </w:r>
      <w:r>
        <w:t xml:space="preserve"> </w:t>
      </w:r>
      <w:r>
        <w:t xml:space="preserve">profession in Munich is regulated by the German Federal Government’s standards for vocational qualifications. Apprentices typically undergo 3 to 4 years of training under experienced professionals before earning their certification as a qualified welder. This rigorous system ensures that</w:t>
      </w:r>
      <w:r>
        <w:t xml:space="preserve"> </w:t>
      </w:r>
      <w:r>
        <w:rPr>
          <w:bCs/>
          <w:b/>
        </w:rPr>
        <w:t xml:space="preserve">Welders</w:t>
      </w:r>
      <w:r>
        <w:t xml:space="preserve"> </w:t>
      </w:r>
      <w:r>
        <w:t xml:space="preserve">in Munich meet international quality benchmarks, which is crucial for industries operating at global scale.</w:t>
      </w:r>
    </w:p>
    <w:bookmarkEnd w:id="23"/>
    <w:bookmarkStart w:id="24" w:name="X202caff7c0c5ea99f9e28477de7a46822f2913d"/>
    <w:p>
      <w:pPr>
        <w:pStyle w:val="Heading2"/>
      </w:pPr>
      <w:r>
        <w:t xml:space="preserve">Challenges Facing Welders in Germany Munich</w:t>
      </w:r>
    </w:p>
    <w:p>
      <w:pPr>
        <w:pStyle w:val="FirstParagraph"/>
      </w:pPr>
      <w:r>
        <w:t xml:space="preserve">Despite the high demand,</w:t>
      </w:r>
      <w:r>
        <w:t xml:space="preserve"> </w:t>
      </w:r>
      <w:r>
        <w:rPr>
          <w:bCs/>
          <w:b/>
        </w:rPr>
        <w:t xml:space="preserve">Welders</w:t>
      </w:r>
      <w:r>
        <w:t xml:space="preserve"> </w:t>
      </w:r>
      <w:r>
        <w:t xml:space="preserve">in</w:t>
      </w:r>
      <w:r>
        <w:t xml:space="preserve"> </w:t>
      </w:r>
      <w:r>
        <w:rPr>
          <w:bCs/>
          <w:b/>
        </w:rPr>
        <w:t xml:space="preserve">Germany Munich</w:t>
      </w:r>
      <w:r>
        <w:t xml:space="preserve"> </w:t>
      </w:r>
      <w:r>
        <w:t xml:space="preserve">face challenges such as an aging workforce and a shortage of young apprentices. Many experienced welders are nearing retirement age, raising concerns about skill continuity. Additionally, the rise of automation and robotics in manufacturing poses a threat to traditional welding roles, though it also creates opportunities for welders to specialize in advanced techniques like robotic welding.</w:t>
      </w:r>
    </w:p>
    <w:p>
      <w:pPr>
        <w:pStyle w:val="BodyText"/>
      </w:pPr>
      <w:r>
        <w:t xml:space="preserve">Another challenge is the need for continuous education. As industries evolve—particularly with Germany’s push toward Industry 4.0—welders must adapt to new technologies such as AI-driven quality control systems and digital simulation tools. This necessitates ongoing training, which institutions in</w:t>
      </w:r>
      <w:r>
        <w:t xml:space="preserve"> </w:t>
      </w:r>
      <w:r>
        <w:rPr>
          <w:bCs/>
          <w:b/>
        </w:rPr>
        <w:t xml:space="preserve">Germany Munich</w:t>
      </w:r>
      <w:r>
        <w:t xml:space="preserve"> </w:t>
      </w:r>
      <w:r>
        <w:t xml:space="preserve">are beginning to address through partnerships with local employers.</w:t>
      </w:r>
    </w:p>
    <w:bookmarkEnd w:id="24"/>
    <w:bookmarkStart w:id="25" w:name="Xf9d5583e30446f9e9c8a0dc0a94df757150e1f7"/>
    <w:p>
      <w:pPr>
        <w:pStyle w:val="Heading2"/>
      </w:pPr>
      <w:r>
        <w:t xml:space="preserve">Economic Impact of Welders in Germany Munich</w:t>
      </w:r>
    </w:p>
    <w:p>
      <w:pPr>
        <w:pStyle w:val="FirstParagraph"/>
      </w:pPr>
      <w:r>
        <w:t xml:space="preserve">The economic contribution of</w:t>
      </w:r>
      <w:r>
        <w:t xml:space="preserve"> </w:t>
      </w:r>
      <w:r>
        <w:rPr>
          <w:bCs/>
          <w:b/>
        </w:rPr>
        <w:t xml:space="preserve">Welders</w:t>
      </w:r>
      <w:r>
        <w:t xml:space="preserve"> </w:t>
      </w:r>
      <w:r>
        <w:t xml:space="preserve">extends beyond their direct employment. Their work supports industries that form the backbone of</w:t>
      </w:r>
      <w:r>
        <w:t xml:space="preserve"> </w:t>
      </w:r>
      <w:r>
        <w:rPr>
          <w:bCs/>
          <w:b/>
        </w:rPr>
        <w:t xml:space="preserve">Germany Munich</w:t>
      </w:r>
      <w:r>
        <w:t xml:space="preserve">, including automotive manufacturing, aerospace, and renewable energy. For instance, the precision welding required in BMW’s production lines ensures the company’s global competitiveness. Similarly, welders working on Munich’s infrastructure projects—such as its expanding tram networks or sustainable housing developments—directly impact the city’s growth and sustainability goals.</w:t>
      </w:r>
    </w:p>
    <w:p>
      <w:pPr>
        <w:pStyle w:val="BodyText"/>
      </w:pPr>
      <w:r>
        <w:t xml:space="preserve">Moreover, welders contribute to Germany’s export economy. Exports from industries reliant on welding (e.g., automotive parts, machinery) generate billions of euros annually. In</w:t>
      </w:r>
      <w:r>
        <w:t xml:space="preserve"> </w:t>
      </w:r>
      <w:r>
        <w:rPr>
          <w:bCs/>
          <w:b/>
        </w:rPr>
        <w:t xml:space="preserve">Germany Munich</w:t>
      </w:r>
      <w:r>
        <w:t xml:space="preserve">, this economic activity reinforces the region’s status as a leader in innovation and industrial output.</w:t>
      </w:r>
    </w:p>
    <w:bookmarkEnd w:id="25"/>
    <w:bookmarkStart w:id="26" w:name="futuristic-trends-and-recommendations"/>
    <w:p>
      <w:pPr>
        <w:pStyle w:val="Heading2"/>
      </w:pPr>
      <w:r>
        <w:t xml:space="preserve">Futuristic Trends and Recommendations</w:t>
      </w:r>
    </w:p>
    <w:p>
      <w:pPr>
        <w:pStyle w:val="FirstParagraph"/>
      </w:pPr>
      <w:r>
        <w:t xml:space="preserve">The future of</w:t>
      </w:r>
      <w:r>
        <w:t xml:space="preserve"> </w:t>
      </w:r>
      <w:r>
        <w:rPr>
          <w:bCs/>
          <w:b/>
        </w:rPr>
        <w:t xml:space="preserve">Welders</w:t>
      </w:r>
      <w:r>
        <w:t xml:space="preserve"> </w:t>
      </w:r>
      <w:r>
        <w:t xml:space="preserve">in</w:t>
      </w:r>
      <w:r>
        <w:t xml:space="preserve"> </w:t>
      </w:r>
      <w:r>
        <w:rPr>
          <w:bCs/>
          <w:b/>
        </w:rPr>
        <w:t xml:space="preserve">Germany Munich</w:t>
      </w:r>
      <w:r>
        <w:t xml:space="preserve"> </w:t>
      </w:r>
      <w:r>
        <w:t xml:space="preserve">hinges on embracing technological advancements while preserving traditional craftsmanship. As industries adopt automation, welders may transition into roles overseeing robotic systems or maintaining high-tech equipment. To prepare for this shift, vocational training programs in Munich must integrate digital skills alongside technical expertise.</w:t>
      </w:r>
    </w:p>
    <w:p>
      <w:pPr>
        <w:pStyle w:val="BodyText"/>
      </w:pPr>
      <w:r>
        <w:t xml:space="preserve">The government and private sector should collaborate to attract younger generations to the trade through incentives such as apprenticeship stipends or career mentorship programs. Additionally, promoting the prestige of welding as a skilled profession—often overshadowed by more "high-tech" careers—could help address workforce shortages in</w:t>
      </w:r>
      <w:r>
        <w:t xml:space="preserve"> </w:t>
      </w:r>
      <w:r>
        <w:rPr>
          <w:bCs/>
          <w:b/>
        </w:rPr>
        <w:t xml:space="preserve">Germany Munich</w:t>
      </w:r>
      <w:r>
        <w:t xml:space="preserve">.</w:t>
      </w:r>
    </w:p>
    <w:bookmarkEnd w:id="26"/>
    <w:bookmarkStart w:id="27" w:name="conclusion"/>
    <w:p>
      <w:pPr>
        <w:pStyle w:val="Heading2"/>
      </w:pPr>
      <w:r>
        <w:t xml:space="preserve">Conclusion</w:t>
      </w:r>
    </w:p>
    <w:p>
      <w:pPr>
        <w:pStyle w:val="FirstParagraph"/>
      </w:pPr>
      <w:r>
        <w:t xml:space="preserve">This Master Thesis has underscored the indispensable role of</w:t>
      </w:r>
      <w:r>
        <w:t xml:space="preserve"> </w:t>
      </w:r>
      <w:r>
        <w:rPr>
          <w:bCs/>
          <w:b/>
        </w:rPr>
        <w:t xml:space="preserve">Welders</w:t>
      </w:r>
      <w:r>
        <w:t xml:space="preserve"> </w:t>
      </w:r>
      <w:r>
        <w:t xml:space="preserve">in sustaining the industrial and economic vitality of</w:t>
      </w:r>
      <w:r>
        <w:t xml:space="preserve"> </w:t>
      </w:r>
      <w:r>
        <w:rPr>
          <w:bCs/>
          <w:b/>
        </w:rPr>
        <w:t xml:space="preserve">Germany Munich</w:t>
      </w:r>
      <w:r>
        <w:t xml:space="preserve">. As a city at the forefront of innovation, Munich’s reliance on skilled professionals like welders ensures its continued leadership in global markets. By addressing challenges through education reform, technological adaptation, and workforce incentives,</w:t>
      </w:r>
      <w:r>
        <w:t xml:space="preserve"> </w:t>
      </w:r>
      <w:r>
        <w:rPr>
          <w:bCs/>
          <w:b/>
        </w:rPr>
        <w:t xml:space="preserve">Germany Munich</w:t>
      </w:r>
      <w:r>
        <w:t xml:space="preserve"> </w:t>
      </w:r>
      <w:r>
        <w:t xml:space="preserve">can secure a future where welders remain integral to its success.</w:t>
      </w:r>
    </w:p>
    <w:p>
      <w:pPr>
        <w:pStyle w:val="BodyText"/>
      </w:pPr>
      <w:r>
        <w:t xml:space="preserve">The study highlights that the profession of</w:t>
      </w:r>
      <w:r>
        <w:t xml:space="preserve"> </w:t>
      </w:r>
      <w:r>
        <w:rPr>
          <w:bCs/>
          <w:b/>
        </w:rPr>
        <w:t xml:space="preserve">Welder</w:t>
      </w:r>
      <w:r>
        <w:t xml:space="preserve">, while traditional, is evolving in tandem with the demands of modern industry. For students and professionals pursuing this field, understanding these dynamics is essential to shaping a career in one of Germany’s most dynamic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Germany Munich</dc:title>
  <dc:creator/>
  <dc:language>en</dc:language>
  <cp:keywords/>
  <dcterms:created xsi:type="dcterms:W3CDTF">2026-07-13T23:29:11Z</dcterms:created>
  <dcterms:modified xsi:type="dcterms:W3CDTF">2026-07-13T23:29:11Z</dcterms:modified>
</cp:coreProperties>
</file>

<file path=docProps/custom.xml><?xml version="1.0" encoding="utf-8"?>
<Properties xmlns="http://schemas.openxmlformats.org/officeDocument/2006/custom-properties" xmlns:vt="http://schemas.openxmlformats.org/officeDocument/2006/docPropsVTypes"/>
</file>