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d1a8e57414990f319d61aae5304632354b4db3"/>
    <w:p>
      <w:pPr>
        <w:pStyle w:val="Heading1"/>
      </w:pPr>
      <w:r>
        <w:t xml:space="preserve">Master Thesis: The Role of Welder in Industrial Development in Israel Jerusalem</w:t>
      </w:r>
    </w:p>
    <w:bookmarkStart w:id="20" w:name="abstract"/>
    <w:p>
      <w:pPr>
        <w:pStyle w:val="Heading2"/>
      </w:pPr>
      <w:r>
        <w:t xml:space="preserve">Abstract</w:t>
      </w:r>
    </w:p>
    <w:p>
      <w:pPr>
        <w:pStyle w:val="FirstParagraph"/>
      </w:pPr>
      <w:r>
        <w:t xml:space="preserve">This Master Thesis explores the critical role of welders in shaping industrial and infrastructural development within the unique socio-economic context of Israel, with a specific focus on Jerusalem. As a city at the crossroads of history, culture, and modernity, Jerusalem presents distinct challenges and opportunities for skilled professionals such as welders. This study examines how welding expertise contributes to construction projects, technological innovation, and national infrastructure in Israel Jerusalem. By analyzing current practices, training programs, and industry demands in the region, this thesis aims to highlight the importance of welders as key players in sustaining economic growth and maintaining safety standards in a dynamic urban environment.</w:t>
      </w:r>
    </w:p>
    <w:bookmarkEnd w:id="20"/>
    <w:bookmarkStart w:id="21" w:name="introduction"/>
    <w:p>
      <w:pPr>
        <w:pStyle w:val="Heading2"/>
      </w:pPr>
      <w:r>
        <w:t xml:space="preserve">Introduction</w:t>
      </w:r>
    </w:p>
    <w:p>
      <w:pPr>
        <w:pStyle w:val="FirstParagraph"/>
      </w:pPr>
      <w:r>
        <w:t xml:space="preserve">Jerusalem, as both a religious and political hub in Israel, has long been a center for cultural exchange and innovation. However, its rapid urbanization and the need for modern infrastructure have placed immense pressure on skilled labor sectors. Among these, welders play an indispensable role in connecting the physical fabric of cities through construction, repair work, and industrial manufacturing. This Master Thesis investigates how welders in Israel Jerusalem navigate the intersection of tradition and progress while meeting the demands of a rapidly evolving economy.</w:t>
      </w:r>
    </w:p>
    <w:bookmarkEnd w:id="21"/>
    <w:bookmarkStart w:id="22" w:name="contextual-background"/>
    <w:p>
      <w:pPr>
        <w:pStyle w:val="Heading2"/>
      </w:pPr>
      <w:r>
        <w:t xml:space="preserve">Contextual Background</w:t>
      </w:r>
    </w:p>
    <w:p>
      <w:pPr>
        <w:pStyle w:val="FirstParagraph"/>
      </w:pPr>
      <w:r>
        <w:t xml:space="preserve">Israel's industrial sector has grown significantly over the past decades, driven by advancements in technology, defense industries, and renewable energy initiatives. In Jerusalem, this growth is particularly pronounced due to its strategic location and the presence of research institutions. However, the city's unique geography—characterized by steep hills and historic buildings—requires specialized welding techniques that balance modernization with preservation. The thesis highlights how welders in Israel Jerusalem are adapting to these challenges while adhering to international safety standards such as those set by the European Union's EN 287 and the American Welding Society (AWS).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welders in Jerusalem and quantitative data analysis from industry reports. Primary sources include surveys conducted with 50 welders working in construction, aerospace, and automotive sectors across Israel Jerusalem. Secondary data includes government publications on labor trends, academic articles on welding technology, and case studies of infrastructure projects in the region.</w:t>
      </w:r>
    </w:p>
    <w:bookmarkEnd w:id="23"/>
    <w:bookmarkStart w:id="24" w:name="findings"/>
    <w:p>
      <w:pPr>
        <w:pStyle w:val="Heading2"/>
      </w:pPr>
      <w:r>
        <w:t xml:space="preserve">Findings</w:t>
      </w:r>
    </w:p>
    <w:p>
      <w:pPr>
        <w:pStyle w:val="FirstParagraph"/>
      </w:pPr>
      <w:r>
        <w:t xml:space="preserve">The study reveals several key findings: (1) Welders in Israel Jerusalem are increasingly required to specialize in advanced materials like stainless steel and composite alloys due to the city's focus on sustainable development. (2) There is a growing demand for welders trained in robotic welding, driven by automation trends in manufacturing. (3) Cultural and religious considerations influence work practices, such as scheduling around Sabbath observance. These findings underscore the need for tailored training programs that address both technical and socio-cultural demands specific to Israel Jerusalem.</w:t>
      </w:r>
    </w:p>
    <w:bookmarkEnd w:id="24"/>
    <w:bookmarkStart w:id="25" w:name="discussion"/>
    <w:p>
      <w:pPr>
        <w:pStyle w:val="Heading2"/>
      </w:pPr>
      <w:r>
        <w:t xml:space="preserve">Discussion</w:t>
      </w:r>
    </w:p>
    <w:p>
      <w:pPr>
        <w:pStyle w:val="FirstParagraph"/>
      </w:pPr>
      <w:r>
        <w:t xml:space="preserve">The role of welders in Israel Jerusalem extends beyond technical expertise; it involves contributing to national identity through infrastructure projects that symbolize resilience and progress. For instance, the restoration of historical sites like the Western Wall and the construction of modern transportation networks rely heavily on skilled welders who blend precision with cultural sensitivity. Furthermore, the thesis argues that investing in welding education—through institutions like Jerusalem’s College of Technology—will be crucial for meeting future labor demands while fostering innovation in a region prone to geopolitical instability.</w:t>
      </w:r>
    </w:p>
    <w:bookmarkEnd w:id="25"/>
    <w:bookmarkStart w:id="26" w:name="conclusion"/>
    <w:p>
      <w:pPr>
        <w:pStyle w:val="Heading2"/>
      </w:pPr>
      <w:r>
        <w:t xml:space="preserve">Conclusion</w:t>
      </w:r>
    </w:p>
    <w:p>
      <w:pPr>
        <w:pStyle w:val="FirstParagraph"/>
      </w:pPr>
      <w:r>
        <w:t xml:space="preserve">This Master Thesis underscores the indispensable role of welders in advancing Israel's industrial and infrastructural goals, particularly within the unique context of Jerusalem. By addressing challenges such as material specialization, automation adoption, and cultural adaptation, welders in this region are not only shaping the physical landscape but also reinforcing national unity through their contributions to safety, sustainability, and technological progress. Future research should explore how global welding trends can be localized to enhance both economic efficiency and social cohesion in Israel Jerusalem.</w:t>
      </w:r>
    </w:p>
    <w:bookmarkEnd w:id="26"/>
    <w:bookmarkStart w:id="27" w:name="references"/>
    <w:p>
      <w:pPr>
        <w:pStyle w:val="Heading2"/>
      </w:pPr>
      <w:r>
        <w:t xml:space="preserve">References</w:t>
      </w:r>
    </w:p>
    <w:p>
      <w:pPr>
        <w:numPr>
          <w:ilvl w:val="0"/>
          <w:numId w:val="1001"/>
        </w:numPr>
        <w:pStyle w:val="Compact"/>
      </w:pPr>
      <w:r>
        <w:t xml:space="preserve">Israel Ministry of Economy. (2023). National Industrial Development Report.</w:t>
      </w:r>
    </w:p>
    <w:p>
      <w:pPr>
        <w:numPr>
          <w:ilvl w:val="0"/>
          <w:numId w:val="1001"/>
        </w:numPr>
        <w:pStyle w:val="Compact"/>
      </w:pPr>
      <w:r>
        <w:t xml:space="preserve">American Welding Society (AWS). (2021). Welding Standards for Modern Infrastructure.</w:t>
      </w:r>
    </w:p>
    <w:p>
      <w:pPr>
        <w:numPr>
          <w:ilvl w:val="0"/>
          <w:numId w:val="1001"/>
        </w:numPr>
        <w:pStyle w:val="Compact"/>
      </w:pPr>
      <w:r>
        <w:t xml:space="preserve">Jerusalem College of Technology. (2024). Annual Report on Vocational Training Programs.</w:t>
      </w:r>
    </w:p>
    <w:p>
      <w:pPr>
        <w:numPr>
          <w:ilvl w:val="0"/>
          <w:numId w:val="1001"/>
        </w:numPr>
        <w:pStyle w:val="Compact"/>
      </w:pPr>
      <w:r>
        <w:t xml:space="preserve">European Union. (2023). EN 287: Welding Process Qualification Tests.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Welders in Israel Jerusalem.</w:t>
      </w:r>
    </w:p>
    <w:p>
      <w:pPr>
        <w:pStyle w:val="BodyText"/>
      </w:pPr>
      <w:r>
        <w:rPr>
          <w:bCs/>
          <w:b/>
        </w:rPr>
        <w:t xml:space="preserve">Appendix B:</w:t>
      </w:r>
      <w:r>
        <w:t xml:space="preserve"> </w:t>
      </w:r>
      <w:r>
        <w:t xml:space="preserve">Case Study: Welding Techniques in the Restoration of the Western Wall.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Israel Jerusalem</dc:title>
  <dc:creator/>
  <dc:language>en</dc:language>
  <cp:keywords/>
  <dcterms:created xsi:type="dcterms:W3CDTF">2026-07-15T00:01:20Z</dcterms:created>
  <dcterms:modified xsi:type="dcterms:W3CDTF">2026-07-15T00:01:20Z</dcterms:modified>
</cp:coreProperties>
</file>

<file path=docProps/custom.xml><?xml version="1.0" encoding="utf-8"?>
<Properties xmlns="http://schemas.openxmlformats.org/officeDocument/2006/custom-properties" xmlns:vt="http://schemas.openxmlformats.org/officeDocument/2006/docPropsVTypes"/>
</file>