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Italy,</w:t>
      </w:r>
      <w:r>
        <w:t xml:space="preserve"> </w:t>
      </w:r>
      <w:r>
        <w:t xml:space="preserve">Rome</w:t>
      </w:r>
    </w:p>
    <w:bookmarkStart w:id="28" w:name="Xeda80a89a9c2a5022c3fefa1f3a613e9c4dbf58"/>
    <w:p>
      <w:pPr>
        <w:pStyle w:val="Heading1"/>
      </w:pPr>
      <w:r>
        <w:t xml:space="preserve">Master Thesis: The Role of a Welder in the Context of Italy, Rome</w:t>
      </w:r>
    </w:p>
    <w:p>
      <w:pPr>
        <w:pStyle w:val="FirstParagraph"/>
      </w:pPr>
      <w:r>
        <w:t xml:space="preserve">This Master Thesis explores the critical role of welders in Italy, with a specific focus on Rome. As one of Europe’s most historically and culturally significant cities, Rome presents unique challenges and opportunities for welders working on infrastructure, restoration projects, and industrial applications. This document examines the technical skills required for welding in Rome’s context, the regulatory framework governing welding practices in Italy, and the integration of modern technologies with traditional craftsmanship.</w:t>
      </w:r>
    </w:p>
    <w:bookmarkStart w:id="20" w:name="introduction"/>
    <w:p>
      <w:pPr>
        <w:pStyle w:val="Heading2"/>
      </w:pPr>
      <w:r>
        <w:t xml:space="preserve">1. Introduction</w:t>
      </w:r>
    </w:p>
    <w:p>
      <w:pPr>
        <w:pStyle w:val="FirstParagraph"/>
      </w:pPr>
      <w:r>
        <w:t xml:space="preserve">Rome, as the capital of Italy, is a city where ancient architecture meets modern engineering. From the Colosseum to contemporary skyscrapers, welders play an indispensable role in maintaining and constructing structures that reflect both historical preservation and urban development. This thesis investigates how welders in Rome navigate the demands of such a diverse environment while adhering to Italian safety standards and European Union regulations.</w:t>
      </w:r>
    </w:p>
    <w:bookmarkEnd w:id="20"/>
    <w:bookmarkStart w:id="21" w:name="Xff065513cfa4bde5e2bcb0460fda02fa5db160f"/>
    <w:p>
      <w:pPr>
        <w:pStyle w:val="Heading2"/>
      </w:pPr>
      <w:r>
        <w:t xml:space="preserve">2. The Welder’s Role in Italy’s Industrial Landscape</w:t>
      </w:r>
    </w:p>
    <w:p>
      <w:pPr>
        <w:pStyle w:val="FirstParagraph"/>
      </w:pPr>
      <w:r>
        <w:t xml:space="preserve">In Italy, welding is a vital profession across sectors such as construction, automotive manufacturing, and energy production. Rome, being a major economic hub in the Lazio region, hosts numerous industries that rely on skilled welders. The Italian government enforces strict standards for welding practices under the UNI (Ente Nazionale Italiano di Unificazione) and EU directives, ensuring safety and quality in all welding operations.</w:t>
      </w:r>
    </w:p>
    <w:p>
      <w:pPr>
        <w:pStyle w:val="BodyText"/>
      </w:pPr>
      <w:r>
        <w:t xml:space="preserve">Welders in Rome must be proficient in techniques like MIG, TIG, and arc welding, often adapting these methods to work with materials ranging from steel used in modern buildings to ancient stone requiring restoration. For example, the preservation of Rome’s historic structures often involves non-destructive testing (NDT) and specialized welding techniques that avoid damaging irreplaceable artifacts.</w:t>
      </w:r>
    </w:p>
    <w:bookmarkEnd w:id="21"/>
    <w:bookmarkStart w:id="22" w:name="technical-and-cultural-challenges"/>
    <w:p>
      <w:pPr>
        <w:pStyle w:val="Heading2"/>
      </w:pPr>
      <w:r>
        <w:t xml:space="preserve">3. Technical and Cultural Challenges</w:t>
      </w:r>
    </w:p>
    <w:p>
      <w:pPr>
        <w:pStyle w:val="FirstParagraph"/>
      </w:pPr>
      <w:r>
        <w:t xml:space="preserve">Rome’s unique blend of historical landmarks and modern infrastructure presents challenges for welders. Historical sites, such as the Pantheon or the Roman Forum, require meticulous attention to detail during restoration projects. Welders must collaborate with archaeologists and architects to ensure that their work aligns with conservation principles while maintaining structural integrity.</w:t>
      </w:r>
    </w:p>
    <w:p>
      <w:pPr>
        <w:pStyle w:val="BodyText"/>
      </w:pPr>
      <w:r>
        <w:t xml:space="preserve">Cultural factors also influence welding practices in Italy. For instance, Italian craftsmanship emphasizes quality and precision, which welders must uphold even in high-stakes projects like the construction of the EUR district’s futuristic buildings or the maintenance of Rome’s metro system. Additionally, language barriers may arise when working with international teams on large-scale projects, necessitating clear communication skills.</w:t>
      </w:r>
    </w:p>
    <w:bookmarkEnd w:id="22"/>
    <w:bookmarkStart w:id="23" w:name="regulatory-and-safety-standards-in-italy"/>
    <w:p>
      <w:pPr>
        <w:pStyle w:val="Heading2"/>
      </w:pPr>
      <w:r>
        <w:t xml:space="preserve">4. Regulatory and Safety Standards in Italy</w:t>
      </w:r>
    </w:p>
    <w:p>
      <w:pPr>
        <w:pStyle w:val="FirstParagraph"/>
      </w:pPr>
      <w:r>
        <w:t xml:space="preserve">In Italy, welders must comply with laws such as the D.Lgs. 81/2008 (Safety at Work) and the European Directive 2016/798, which mandate proper training and certification. Welding certifications like AWS (American Welding Society) or SII (Società Italiana di Ingegneria) are often required for projects in Rome, especially those involving public infrastructure.</w:t>
      </w:r>
    </w:p>
    <w:p>
      <w:pPr>
        <w:pStyle w:val="BodyText"/>
      </w:pPr>
      <w:r>
        <w:t xml:space="preserve">Rome’s welding industry also faces environmental regulations due to the city’s commitment to reducing emissions. This has led to a growing demand for welders trained in eco-friendly techniques, such as using low-hydrogen electrodes or optimizing energy consumption during welding processes.</w:t>
      </w:r>
    </w:p>
    <w:bookmarkEnd w:id="23"/>
    <w:bookmarkStart w:id="24" w:name="X43d77f25c4525ba1fd37b08350d2c4bf2528a74"/>
    <w:p>
      <w:pPr>
        <w:pStyle w:val="Heading2"/>
      </w:pPr>
      <w:r>
        <w:t xml:space="preserve">5. Case Study: Welding in Rome’s Restoration Projects</w:t>
      </w:r>
    </w:p>
    <w:p>
      <w:pPr>
        <w:pStyle w:val="FirstParagraph"/>
      </w:pPr>
      <w:r>
        <w:t xml:space="preserve">A notable example of a welder’s contribution in Rome is the restoration of the Piazza Navona fountains. Welders were tasked with reinforcing metal components while ensuring no damage to the Baroque-era stonework. This project required precision welding and adherence to UNESCO guidelines for heritage conservation.</w:t>
      </w:r>
    </w:p>
    <w:p>
      <w:pPr>
        <w:pStyle w:val="BodyText"/>
      </w:pPr>
      <w:r>
        <w:t xml:space="preserve">Similarly, the construction of Rome’s new railway stations, such as EUR Station, highlights the need for welders skilled in joining steel beams for high-speed train tracks. These projects require coordination with Italian engineering firms like Rete Ferroviaria Italiana (RFI) and adherence to strict safety protocols.</w:t>
      </w:r>
    </w:p>
    <w:bookmarkEnd w:id="24"/>
    <w:bookmarkStart w:id="25" w:name="future-trends-and-education-in-rome"/>
    <w:p>
      <w:pPr>
        <w:pStyle w:val="Heading2"/>
      </w:pPr>
      <w:r>
        <w:t xml:space="preserve">6. Future Trends and Education in Rome</w:t>
      </w:r>
    </w:p>
    <w:p>
      <w:pPr>
        <w:pStyle w:val="FirstParagraph"/>
      </w:pPr>
      <w:r>
        <w:t xml:space="preserve">The demand for welders in Rome is expected to grow alongside urban development and renewable energy initiatives, such as solar panel installations on historic rooftops. To meet this demand, educational institutions like the Istituto Tecnico Industriale Statale "Casanova" in Rome offer welding programs that combine theoretical knowledge with hands-on training.</w:t>
      </w:r>
    </w:p>
    <w:p>
      <w:pPr>
        <w:pStyle w:val="BodyText"/>
      </w:pPr>
      <w:r>
        <w:t xml:space="preserve">Moreover, advancements in robotics and automation are reshaping the welding industry. While some tasks may be automated, skilled welders will remain essential for complex projects requiring human judgment and adaptability—qualities particularly valuable in Rome’s dynamic environment.</w:t>
      </w:r>
    </w:p>
    <w:bookmarkEnd w:id="25"/>
    <w:bookmarkStart w:id="26" w:name="conclusion"/>
    <w:p>
      <w:pPr>
        <w:pStyle w:val="Heading2"/>
      </w:pPr>
      <w:r>
        <w:t xml:space="preserve">7. Conclusion</w:t>
      </w:r>
    </w:p>
    <w:p>
      <w:pPr>
        <w:pStyle w:val="FirstParagraph"/>
      </w:pPr>
      <w:r>
        <w:t xml:space="preserve">This Master Thesis underscores the indispensable role of welders in Italy, particularly in Rome. Their expertise bridges the gap between historical preservation and modern engineering, ensuring that Rome’s legacy endures while accommodating contemporary needs. As Italy continues to evolve, welders will remain pivotal in shaping its urban and industrial landscape.</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UNI – Italian Standardization Body. (2023).</w:t>
      </w:r>
      <w:r>
        <w:t xml:space="preserve"> </w:t>
      </w:r>
      <w:r>
        <w:rPr>
          <w:iCs/>
          <w:i/>
        </w:rPr>
        <w:t xml:space="preserve">Welding Standards for Historical Structures.</w:t>
      </w:r>
      <w:r>
        <w:br/>
      </w:r>
      <w:r>
        <w:rPr>
          <w:bCs/>
          <w:b/>
        </w:rPr>
        <w:t xml:space="preserve">[2]</w:t>
      </w:r>
      <w:r>
        <w:t xml:space="preserve"> </w:t>
      </w:r>
      <w:r>
        <w:t xml:space="preserve">European Commission. (2016).</w:t>
      </w:r>
      <w:r>
        <w:t xml:space="preserve"> </w:t>
      </w:r>
      <w:r>
        <w:rPr>
          <w:iCs/>
          <w:i/>
        </w:rPr>
        <w:t xml:space="preserve">DIRECTIVE 2016/798/EU on Safety in the Workplace.</w:t>
      </w:r>
      <w:r>
        <w:br/>
      </w:r>
      <w:r>
        <w:rPr>
          <w:bCs/>
          <w:b/>
        </w:rPr>
        <w:t xml:space="preserve">[3]</w:t>
      </w:r>
      <w:r>
        <w:t xml:space="preserve"> </w:t>
      </w:r>
      <w:r>
        <w:t xml:space="preserve">Rete Ferroviaria Italiana (RFI). (2024).</w:t>
      </w:r>
      <w:r>
        <w:t xml:space="preserve"> </w:t>
      </w:r>
      <w:r>
        <w:rPr>
          <w:iCs/>
          <w:i/>
        </w:rPr>
        <w:t xml:space="preserve">Rome’s Urban Infrastructure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Italy, Rome</dc:title>
  <dc:creator/>
  <dc:language>en</dc:language>
  <cp:keywords/>
  <dcterms:created xsi:type="dcterms:W3CDTF">2026-07-17T14:12:12Z</dcterms:created>
  <dcterms:modified xsi:type="dcterms:W3CDTF">2026-07-17T14:12:12Z</dcterms:modified>
</cp:coreProperties>
</file>

<file path=docProps/custom.xml><?xml version="1.0" encoding="utf-8"?>
<Properties xmlns="http://schemas.openxmlformats.org/officeDocument/2006/custom-properties" xmlns:vt="http://schemas.openxmlformats.org/officeDocument/2006/docPropsVTypes"/>
</file>