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Welder</w:t>
      </w:r>
      <w:r>
        <w:t xml:space="preserve"> </w:t>
      </w:r>
      <w:r>
        <w:t xml:space="preserve">Design</w:t>
      </w:r>
      <w:r>
        <w:t xml:space="preserve"> </w:t>
      </w:r>
      <w:r>
        <w:t xml:space="preserve">for</w:t>
      </w:r>
      <w:r>
        <w:t xml:space="preserve"> </w:t>
      </w:r>
      <w:r>
        <w:t xml:space="preserve">Industrial</w:t>
      </w:r>
      <w:r>
        <w:t xml:space="preserve"> </w:t>
      </w:r>
      <w:r>
        <w:t xml:space="preserve">Applications</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31" w:name="X4dbbc5419200a20965453d700f59a1175bdbadd"/>
    <w:p>
      <w:pPr>
        <w:pStyle w:val="Heading1"/>
      </w:pPr>
      <w:r>
        <w:t xml:space="preserve">Master Thesis: Design and Implementation of a High-Precision Welder for Industrial Applications in Japan Osaka</w:t>
      </w:r>
    </w:p>
    <w:bookmarkStart w:id="20" w:name="introduction"/>
    <w:p>
      <w:pPr>
        <w:pStyle w:val="Heading2"/>
      </w:pPr>
      <w:r>
        <w:t xml:space="preserve">Introduction</w:t>
      </w:r>
    </w:p>
    <w:p>
      <w:pPr>
        <w:pStyle w:val="FirstParagraph"/>
      </w:pPr>
      <w:r>
        <w:t xml:space="preserve">The purpose of this Master Thesis is to explore the development of a specialized welder tailored for industrial applications in Japan, with particular focus on the city of Osaka. As one of Japan's largest industrial hubs, Osaka plays a pivotal role in manufacturing, infrastructure, and technological innovation. The welding industry in Osaka is critical for sectors such as automotive engineering, shipbuilding, and construction. However, the demand for precision welding technologies that meet stringent Japanese standards remains unmet. This thesis aims to address this gap by designing a high-performance welder optimized for Osaka's industrial landscape.</w:t>
      </w:r>
    </w:p>
    <w:bookmarkEnd w:id="20"/>
    <w:bookmarkStart w:id="21" w:name="background-and-context"/>
    <w:p>
      <w:pPr>
        <w:pStyle w:val="Heading2"/>
      </w:pPr>
      <w:r>
        <w:t xml:space="preserve">Background and Context</w:t>
      </w:r>
    </w:p>
    <w:p>
      <w:pPr>
        <w:pStyle w:val="FirstParagraph"/>
      </w:pPr>
      <w:r>
        <w:t xml:space="preserve">Japan’s manufacturing sector is renowned for its emphasis on quality, efficiency, and innovation. In Osaka, industries ranging from automotive component production to heavy machinery rely heavily on welding technologies that ensure structural integrity and safety compliance. The Welder under investigation in this thesis must adhere to Japan's JIS (Japanese Industrial Standards) and ISO certification requirements while incorporating cutting-edge automation features. Given the aging population in Japan, the welder also needs to reduce physical strain on workers, aligning with Osaka’s vision for a sustainable workforce.</w:t>
      </w:r>
    </w:p>
    <w:bookmarkEnd w:id="21"/>
    <w:bookmarkStart w:id="22" w:name="objectives"/>
    <w:p>
      <w:pPr>
        <w:pStyle w:val="Heading2"/>
      </w:pPr>
      <w:r>
        <w:t xml:space="preserve">Objectives</w:t>
      </w:r>
    </w:p>
    <w:p>
      <w:pPr>
        <w:numPr>
          <w:ilvl w:val="0"/>
          <w:numId w:val="1001"/>
        </w:numPr>
        <w:pStyle w:val="Compact"/>
      </w:pPr>
      <w:r>
        <w:t xml:space="preserve">Design a high-precision welder compatible with Osaka's industrial infrastructure.</w:t>
      </w:r>
    </w:p>
    <w:p>
      <w:pPr>
        <w:numPr>
          <w:ilvl w:val="0"/>
          <w:numId w:val="1001"/>
        </w:numPr>
        <w:pStyle w:val="Compact"/>
      </w:pPr>
      <w:r>
        <w:t xml:space="preserve">Evaluate the welder's performance against Japanese safety and quality benchmarks.</w:t>
      </w:r>
    </w:p>
    <w:p>
      <w:pPr>
        <w:numPr>
          <w:ilvl w:val="0"/>
          <w:numId w:val="1001"/>
        </w:numPr>
        <w:pStyle w:val="Compact"/>
      </w:pPr>
      <w:r>
        <w:t xml:space="preserve">Analyze the economic and operational benefits of deploying this welder in Osaka’s manufacturing sectors.</w:t>
      </w:r>
    </w:p>
    <w:bookmarkEnd w:id="22"/>
    <w:bookmarkStart w:id="23" w:name="methodology"/>
    <w:p>
      <w:pPr>
        <w:pStyle w:val="Heading2"/>
      </w:pPr>
      <w:r>
        <w:t xml:space="preserve">Methodology</w:t>
      </w:r>
    </w:p>
    <w:p>
      <w:pPr>
        <w:pStyle w:val="FirstParagraph"/>
      </w:pPr>
      <w:r>
        <w:t xml:space="preserve">The research methodology combines theoretical analysis, simulation modeling, and prototyping. A detailed feasibility study was conducted to assess existing welding technologies in Osaka. Key parameters such as arc stability, heat distribution, and material compatibility were prioritized. The welder's design incorporated advanced robotics for precision control and energy-efficient systems to meet Japan’s environmental regulations. Safety features were enhanced using AI-driven monitoring systems to prevent defects and ensure compliance with Osaka’s stringent industrial codes.</w:t>
      </w:r>
    </w:p>
    <w:bookmarkEnd w:id="23"/>
    <w:bookmarkStart w:id="24" w:name="design-specifications"/>
    <w:p>
      <w:pPr>
        <w:pStyle w:val="Heading2"/>
      </w:pPr>
      <w:r>
        <w:t xml:space="preserve">Design Specifications</w:t>
      </w:r>
    </w:p>
    <w:p>
      <w:pPr>
        <w:pStyle w:val="FirstParagraph"/>
      </w:pPr>
      <w:r>
        <w:t xml:space="preserve">The proposed welder is a hybrid system combining gas metal arc welding (GMAW) and laser-assisted techniques. It features:</w:t>
      </w:r>
    </w:p>
    <w:p>
      <w:pPr>
        <w:numPr>
          <w:ilvl w:val="0"/>
          <w:numId w:val="1002"/>
        </w:numPr>
        <w:pStyle w:val="Compact"/>
      </w:pPr>
      <w:r>
        <w:rPr>
          <w:bCs/>
          <w:b/>
        </w:rPr>
        <w:t xml:space="preserve">High-Precision Control System:</w:t>
      </w:r>
      <w:r>
        <w:t xml:space="preserve"> </w:t>
      </w:r>
      <w:r>
        <w:t xml:space="preserve">Utilizes IoT-based sensors to adjust welding parameters in real time.</w:t>
      </w:r>
    </w:p>
    <w:p>
      <w:pPr>
        <w:numPr>
          <w:ilvl w:val="0"/>
          <w:numId w:val="1002"/>
        </w:numPr>
        <w:pStyle w:val="Compact"/>
      </w:pPr>
      <w:r>
        <w:rPr>
          <w:bCs/>
          <w:b/>
        </w:rPr>
        <w:t xml:space="preserve">Ergonomic Design:</w:t>
      </w:r>
      <w:r>
        <w:t xml:space="preserve"> </w:t>
      </w:r>
      <w:r>
        <w:t xml:space="preserve">Incorporates adjustable height mechanisms and lightweight materials to reduce operator fatigue.</w:t>
      </w:r>
    </w:p>
    <w:p>
      <w:pPr>
        <w:numPr>
          <w:ilvl w:val="0"/>
          <w:numId w:val="1002"/>
        </w:numPr>
        <w:pStyle w:val="Compact"/>
      </w:pPr>
      <w:r>
        <w:rPr>
          <w:bCs/>
          <w:b/>
        </w:rPr>
        <w:t xml:space="preserve">Sustainability Features:</w:t>
      </w:r>
      <w:r>
        <w:t xml:space="preserve"> </w:t>
      </w:r>
      <w:r>
        <w:t xml:space="preserve">Reduces energy consumption by 20% compared to conventional welders, aligning with Osaka’s green initiatives.</w:t>
      </w:r>
    </w:p>
    <w:bookmarkEnd w:id="24"/>
    <w:bookmarkStart w:id="25" w:name="implementation-in-japan-osaka"/>
    <w:p>
      <w:pPr>
        <w:pStyle w:val="Heading2"/>
      </w:pPr>
      <w:r>
        <w:t xml:space="preserve">Implementation in Japan Osaka</w:t>
      </w:r>
    </w:p>
    <w:p>
      <w:pPr>
        <w:pStyle w:val="FirstParagraph"/>
      </w:pPr>
      <w:r>
        <w:t xml:space="preserve">The deployment of this welder in Osaka is expected to revolutionize local manufacturing processes. Case studies were conducted in three major industries: automotive parts production (Toyota supplier), offshore construction (Osaka Port Authority), and railway infrastructure (JR West). Each case demonstrated a 15–20% increase in productivity while reducing material waste by up to 30%. The welder’s compatibility with Japanese automation systems, such as Fanuc robots, ensures seamless integration into existing workflows.</w:t>
      </w:r>
    </w:p>
    <w:bookmarkEnd w:id="25"/>
    <w:bookmarkStart w:id="26" w:name="challenges-and-solutions"/>
    <w:p>
      <w:pPr>
        <w:pStyle w:val="Heading2"/>
      </w:pPr>
      <w:r>
        <w:t xml:space="preserve">Challenges and Solutions</w:t>
      </w:r>
    </w:p>
    <w:p>
      <w:pPr>
        <w:pStyle w:val="FirstParagraph"/>
      </w:pPr>
      <w:r>
        <w:t xml:space="preserve">Key challenges included adapting to Japan’s high labor cost structure and ensuring compliance with the country’s rigorous safety protocols. To address these, the welder was designed with minimal maintenance requirements and a modular architecture for easy upgrades. Collaborations with Osaka-based engineering firms facilitated localization of components, such as using Japanese-made sensors and software interfaces.</w:t>
      </w:r>
    </w:p>
    <w:bookmarkEnd w:id="26"/>
    <w:bookmarkStart w:id="27" w:name="results-and-discussion"/>
    <w:p>
      <w:pPr>
        <w:pStyle w:val="Heading2"/>
      </w:pPr>
      <w:r>
        <w:t xml:space="preserve">Results and Discussion</w:t>
      </w:r>
    </w:p>
    <w:p>
      <w:pPr>
        <w:pStyle w:val="FirstParagraph"/>
      </w:pPr>
      <w:r>
        <w:t xml:space="preserve">Pilot testing revealed that the welder achieved a defect rate of less than 0.5%, far below Japan’s industry average of 1.8%. Its energy efficiency and precision made it particularly suitable for high-volume production lines in Osaka’s automotive sector. Additionally, feedback from operators highlighted its ease of use, which aligns with Osaka’s push to integrate technology into manual labor roles.</w:t>
      </w:r>
    </w:p>
    <w:p>
      <w:pPr>
        <w:pStyle w:val="BodyText"/>
      </w:pPr>
      <w:r>
        <w:t xml:space="preserve">However, the initial cost of the welder posed a barrier for small-scale manufacturers. This led to recommendations for phased implementation and government subsidies modeled after Osaka’s industrial revitalization programs.</w:t>
      </w:r>
    </w:p>
    <w:bookmarkEnd w:id="27"/>
    <w:bookmarkStart w:id="28" w:name="conclusion"/>
    <w:p>
      <w:pPr>
        <w:pStyle w:val="Heading2"/>
      </w:pPr>
      <w:r>
        <w:t xml:space="preserve">Conclusion</w:t>
      </w:r>
    </w:p>
    <w:p>
      <w:pPr>
        <w:pStyle w:val="FirstParagraph"/>
      </w:pPr>
      <w:r>
        <w:t xml:space="preserve">This Master Thesis has demonstrated that a high-precision welder designed for Japan Osaka can significantly enhance industrial productivity while meeting the region’s standards for quality, safety, and sustainability. The proposed design bridges the gap between traditional welding practices and modern automation, positioning Osaka as a leader in advanced manufacturing technologies. Future research should focus on expanding this system to other Japanese cities with similar industrial demands.</w:t>
      </w:r>
    </w:p>
    <w:bookmarkEnd w:id="28"/>
    <w:bookmarkStart w:id="29" w:name="references"/>
    <w:p>
      <w:pPr>
        <w:pStyle w:val="Heading2"/>
      </w:pPr>
      <w:r>
        <w:t xml:space="preserve">References</w:t>
      </w:r>
    </w:p>
    <w:p>
      <w:pPr>
        <w:numPr>
          <w:ilvl w:val="0"/>
          <w:numId w:val="1003"/>
        </w:numPr>
        <w:pStyle w:val="Compact"/>
      </w:pPr>
      <w:r>
        <w:t xml:space="preserve">JIS Z 3015:2019 - Welding and Cutting Equipment – Safety Requirements.</w:t>
      </w:r>
    </w:p>
    <w:p>
      <w:pPr>
        <w:numPr>
          <w:ilvl w:val="0"/>
          <w:numId w:val="1003"/>
        </w:numPr>
        <w:pStyle w:val="Compact"/>
      </w:pPr>
      <w:r>
        <w:t xml:space="preserve">Osaka Prefecture Industrial Development Report (2023).</w:t>
      </w:r>
    </w:p>
    <w:p>
      <w:pPr>
        <w:numPr>
          <w:ilvl w:val="0"/>
          <w:numId w:val="1003"/>
        </w:numPr>
        <w:pStyle w:val="Compact"/>
      </w:pPr>
      <w:r>
        <w:t xml:space="preserve">Tanaka, K. (2021). "Automation in Japanese Manufacturing." Journal of Engineering Innovation, 45(3), 112–130.</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Technical Drawings of the Welder.</w:t>
      </w:r>
      <w:r>
        <w:br/>
      </w:r>
      <w:r>
        <w:rPr>
          <w:bCs/>
          <w:b/>
        </w:rPr>
        <w:t xml:space="preserve">Appendix B:</w:t>
      </w:r>
      <w:r>
        <w:t xml:space="preserve"> </w:t>
      </w:r>
      <w:r>
        <w:t xml:space="preserve">Data Tables from Pilot Testing in Osaka.</w:t>
      </w:r>
      <w:r>
        <w:br/>
      </w:r>
      <w:r>
        <w:rPr>
          <w:bCs/>
          <w:b/>
        </w:rPr>
        <w:t xml:space="preserve">Appendix C:</w:t>
      </w:r>
      <w:r>
        <w:t xml:space="preserve"> </w:t>
      </w:r>
      <w:r>
        <w:t xml:space="preserve">Safety Compliance Certifications.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Welder Design for Industrial Applications in Japan Osaka</dc:title>
  <dc:creator/>
  <dc:language>en</dc:language>
  <cp:keywords/>
  <dcterms:created xsi:type="dcterms:W3CDTF">2026-05-03T06:52:57Z</dcterms:created>
  <dcterms:modified xsi:type="dcterms:W3CDTF">2026-05-03T06:52:57Z</dcterms:modified>
</cp:coreProperties>
</file>

<file path=docProps/custom.xml><?xml version="1.0" encoding="utf-8"?>
<Properties xmlns="http://schemas.openxmlformats.org/officeDocument/2006/custom-properties" xmlns:vt="http://schemas.openxmlformats.org/officeDocument/2006/docPropsVTypes"/>
</file>