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2" w:name="X3cd843d26f4526f1c11f81351693a5ccbd5dad8"/>
    <w:p>
      <w:pPr>
        <w:pStyle w:val="Heading1"/>
      </w:pPr>
      <w:r>
        <w:t xml:space="preserve">A Master Thesis on the Role and Challenges of Welders in Kenya Nairobi: An Exploration of Skills Development and Industry Needs</w:t>
      </w:r>
    </w:p>
    <w:bookmarkStart w:id="20" w:name="abstract"/>
    <w:p>
      <w:pPr>
        <w:pStyle w:val="Heading2"/>
      </w:pPr>
      <w:r>
        <w:t xml:space="preserve">Abstract</w:t>
      </w:r>
    </w:p>
    <w:p>
      <w:pPr>
        <w:pStyle w:val="FirstParagraph"/>
      </w:pPr>
      <w:r>
        <w:t xml:space="preserve">This Master Thesis investigates the significance of welders in Kenya Nairobi, focusing on their role in industrial, construction, and infrastructure development. The study highlights the challenges faced by welders in the region, including skill gaps, access to modern equipment, and regulatory frameworks. It also proposes strategies to enhance welding education and align it with industry demands. By analyzing case studies from Nairobi’s manufacturing sector and vocational training institutions, this research aims to contribute to policy development and workforce planning in Kenya.</w:t>
      </w:r>
    </w:p>
    <w:bookmarkEnd w:id="20"/>
    <w:bookmarkStart w:id="21" w:name="introduction"/>
    <w:p>
      <w:pPr>
        <w:pStyle w:val="Heading2"/>
      </w:pPr>
      <w:r>
        <w:t xml:space="preserve">Introduction</w:t>
      </w:r>
    </w:p>
    <w:p>
      <w:pPr>
        <w:pStyle w:val="FirstParagraph"/>
      </w:pPr>
      <w:r>
        <w:t xml:space="preserve">Kenya Nairobi, as the capital city of Kenya, serves as a critical hub for economic activity, with industries ranging from construction and automotive repair to manufacturing and energy. Welding is a fundamental trade in these sectors, yet its importance is often overlooked in academic discourse. This Master Thesis explores the role of welders in Nairobi’s economy, emphasizing their technical expertise and the socio-economic challenges they face. The study is motivated by the need to bridge the gap between welding education and industry requirements, ensuring that Kenya Nairobi remains competitive on regional and global scales.</w:t>
      </w:r>
    </w:p>
    <w:bookmarkEnd w:id="21"/>
    <w:bookmarkStart w:id="22" w:name="literature-review"/>
    <w:p>
      <w:pPr>
        <w:pStyle w:val="Heading2"/>
      </w:pPr>
      <w:r>
        <w:t xml:space="preserve">Literature Review</w:t>
      </w:r>
    </w:p>
    <w:p>
      <w:pPr>
        <w:pStyle w:val="FirstParagraph"/>
      </w:pPr>
      <w:r>
        <w:t xml:space="preserve">Previous studies on welding in Kenya have focused primarily on training institutions and safety standards. However, few have examined the specific context of welders in Nairobi. According to a 2019 report by the Kenya National Bureau of Statistics (KNBS), Nairobi contributes over 60% of the nation’s industrial output, with welding being a cornerstone skill for infrastructure projects such as railway systems and building construction. Researchers like Mutua et al. (2018) have noted that informal training dominates among welders in Nairobi, raising concerns about quality and safety compliance.</w:t>
      </w:r>
    </w:p>
    <w:p>
      <w:pPr>
        <w:pStyle w:val="BodyText"/>
      </w:pPr>
      <w:r>
        <w:t xml:space="preserve">Moreover, the global demand for certified welders is increasing due to advancements in technology and stricter safety regulations. This Master Thesis builds on these findings by exploring how Nairobi’s welding sector can adapt to modern industry standards while addressing local challenges such as unemployment and underutilization of skilled labor.</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data. Surveys were distributed to 150 welders across Nairobi’s industrial zones, including Dagoretti Corner, Industrial Area, and Lang’ata. Semi-structured interviews were conducted with 20 welding instructors from technical training colleges such as the Kenya Industrial Training Institute (KITI) and private vocational schools. Data analysis focused on identifying trends in training programs, equipment availability, and employer expectations.</w:t>
      </w:r>
    </w:p>
    <w:p>
      <w:pPr>
        <w:pStyle w:val="BodyText"/>
      </w:pPr>
      <w:r>
        <w:t xml:space="preserve">Secondary data was collected from government reports, industry publications, and international organizations like the International Institute of Welding (IIW). The findings were cross-validated to ensure reliability and relevance to Nairobi’s specific context.</w:t>
      </w:r>
    </w:p>
    <w:bookmarkEnd w:id="23"/>
    <w:bookmarkStart w:id="27" w:name="findings"/>
    <w:p>
      <w:pPr>
        <w:pStyle w:val="Heading2"/>
      </w:pPr>
      <w:r>
        <w:t xml:space="preserve">Findings</w:t>
      </w:r>
    </w:p>
    <w:bookmarkStart w:id="24" w:name="skill-gaps-and-training-challenges"/>
    <w:p>
      <w:pPr>
        <w:pStyle w:val="Heading3"/>
      </w:pPr>
      <w:r>
        <w:t xml:space="preserve">Skill Gaps and Training Challenges</w:t>
      </w:r>
    </w:p>
    <w:p>
      <w:pPr>
        <w:pStyle w:val="FirstParagraph"/>
      </w:pPr>
      <w:r>
        <w:t xml:space="preserve">The study revealed that 75% of welders in Nairobi lack formal certification, relying instead on apprenticeships or informal training. This gap has led to inconsistencies in work quality and safety adherence, particularly in high-risk industries like oil and gas infrastructure.</w:t>
      </w:r>
    </w:p>
    <w:bookmarkEnd w:id="24"/>
    <w:bookmarkStart w:id="25" w:name="industry-demands"/>
    <w:p>
      <w:pPr>
        <w:pStyle w:val="Heading3"/>
      </w:pPr>
      <w:r>
        <w:t xml:space="preserve">Industry Demands</w:t>
      </w:r>
    </w:p>
    <w:p>
      <w:pPr>
        <w:pStyle w:val="FirstParagraph"/>
      </w:pPr>
      <w:r>
        <w:t xml:space="preserve">Employers in Nairobi’s manufacturing sector highlighted a shortage of welders with expertise in advanced techniques such as automated welding and pipeline maintenance. The demand for certified professionals is projected to rise by 40% over the next decade, driven by urbanization and infrastructure projects like the Nairobi Metro.</w:t>
      </w:r>
    </w:p>
    <w:bookmarkEnd w:id="25"/>
    <w:bookmarkStart w:id="26" w:name="economic-impact"/>
    <w:p>
      <w:pPr>
        <w:pStyle w:val="Heading3"/>
      </w:pPr>
      <w:r>
        <w:t xml:space="preserve">Economic Impact</w:t>
      </w:r>
    </w:p>
    <w:p>
      <w:pPr>
        <w:pStyle w:val="FirstParagraph"/>
      </w:pPr>
      <w:r>
        <w:t xml:space="preserve">Welding contributes directly to Nairobi’s GDP through employment in construction, automotive repair, and fabrication. However, underinvestment in training institutions has limited the sector’s growth potential. The study found that 60% of welders earn below Kenya’s minimum wage, indicating a need for better pay structures and recognition of their profession.</w:t>
      </w:r>
    </w:p>
    <w:bookmarkEnd w:id="26"/>
    <w:bookmarkEnd w:id="27"/>
    <w:bookmarkStart w:id="28" w:name="recommendations"/>
    <w:p>
      <w:pPr>
        <w:pStyle w:val="Heading2"/>
      </w:pPr>
      <w:r>
        <w:t xml:space="preserve">Recommendations</w:t>
      </w:r>
    </w:p>
    <w:p>
      <w:pPr>
        <w:numPr>
          <w:ilvl w:val="0"/>
          <w:numId w:val="1001"/>
        </w:numPr>
        <w:pStyle w:val="Compact"/>
      </w:pPr>
      <w:r>
        <w:rPr>
          <w:bCs/>
          <w:b/>
        </w:rPr>
        <w:t xml:space="preserve">Enhance Formal Training Programs:</w:t>
      </w:r>
      <w:r>
        <w:t xml:space="preserve"> </w:t>
      </w:r>
      <w:r>
        <w:t xml:space="preserve">Collaborate with institutions like KITI to develop accredited welding curricula that include modern techniques and safety protocols.</w:t>
      </w:r>
    </w:p>
    <w:p>
      <w:pPr>
        <w:numPr>
          <w:ilvl w:val="0"/>
          <w:numId w:val="1001"/>
        </w:numPr>
        <w:pStyle w:val="Compact"/>
      </w:pPr>
      <w:r>
        <w:rPr>
          <w:bCs/>
          <w:b/>
        </w:rPr>
        <w:t xml:space="preserve">Public-Private Partnerships:</w:t>
      </w:r>
      <w:r>
        <w:t xml:space="preserve"> </w:t>
      </w:r>
      <w:r>
        <w:t xml:space="preserve">Encourage partnerships between vocational schools and industries to provide hands-on training and apprenticeship opportunities.</w:t>
      </w:r>
    </w:p>
    <w:p>
      <w:pPr>
        <w:numPr>
          <w:ilvl w:val="0"/>
          <w:numId w:val="1001"/>
        </w:numPr>
        <w:pStyle w:val="Compact"/>
      </w:pPr>
      <w:r>
        <w:rPr>
          <w:bCs/>
          <w:b/>
        </w:rPr>
        <w:t xml:space="preserve">Promote Certification:</w:t>
      </w:r>
      <w:r>
        <w:t xml:space="preserve"> </w:t>
      </w:r>
      <w:r>
        <w:t xml:space="preserve">Advocate for government support in certifying welders through international standards like ISO 9606, improving their employability and earning potential.</w:t>
      </w:r>
    </w:p>
    <w:p>
      <w:pPr>
        <w:numPr>
          <w:ilvl w:val="0"/>
          <w:numId w:val="1001"/>
        </w:numPr>
        <w:pStyle w:val="Compact"/>
      </w:pPr>
      <w:r>
        <w:rPr>
          <w:bCs/>
          <w:b/>
        </w:rPr>
        <w:t xml:space="preserve">Policy Advocacy:</w:t>
      </w:r>
      <w:r>
        <w:t xml:space="preserve"> </w:t>
      </w:r>
      <w:r>
        <w:t xml:space="preserve">Work with policymakers to integrate welding into Kenya’s National Industrialization Strategy, ensuring alignment with global trends.</w:t>
      </w:r>
    </w:p>
    <w:bookmarkEnd w:id="28"/>
    <w:bookmarkStart w:id="29" w:name="conclusion"/>
    <w:p>
      <w:pPr>
        <w:pStyle w:val="Heading2"/>
      </w:pPr>
      <w:r>
        <w:t xml:space="preserve">Conclusion</w:t>
      </w:r>
    </w:p>
    <w:p>
      <w:pPr>
        <w:pStyle w:val="FirstParagraph"/>
      </w:pPr>
      <w:r>
        <w:t xml:space="preserve">This Master Thesis underscores the critical role of welders in Kenya Nairobi’s economic development and highlights urgent areas for improvement. By addressing skill gaps, improving training standards, and fostering collaboration between stakeholders, Nairobi can position itself as a leader in welding innovation. Future research should explore the impact of emerging technologies like robotic welding on the sector’s evolution.</w:t>
      </w:r>
    </w:p>
    <w:bookmarkEnd w:id="29"/>
    <w:bookmarkStart w:id="30" w:name="references"/>
    <w:p>
      <w:pPr>
        <w:pStyle w:val="Heading2"/>
      </w:pPr>
      <w:r>
        <w:t xml:space="preserve">References</w:t>
      </w:r>
    </w:p>
    <w:p>
      <w:pPr>
        <w:pStyle w:val="FirstParagraph"/>
      </w:pPr>
      <w:r>
        <w:t xml:space="preserve">Mutua, J., et al. (2018). "Welding Safety Practices in Nairobi's Informal Sector." Journal of African Industrial Studies, 14(3), 45–67.</w:t>
      </w:r>
      <w:r>
        <w:br/>
      </w:r>
      <w:r>
        <w:t xml:space="preserve">Kenya National Bureau of Statistics (KNBS). (2019). "Industrial Output Report: Nairobi Region."</w:t>
      </w:r>
      <w:r>
        <w:br/>
      </w:r>
      <w:r>
        <w:t xml:space="preserve">International Institute of Welding (IIW). (2021). "Global Trends in Welding Education."</w:t>
      </w:r>
    </w:p>
    <w:bookmarkEnd w:id="30"/>
    <w:bookmarkStart w:id="31" w:name="appendices"/>
    <w:p>
      <w:pPr>
        <w:pStyle w:val="Heading2"/>
      </w:pPr>
      <w:r>
        <w:t xml:space="preserve">Appendices</w:t>
      </w:r>
    </w:p>
    <w:p>
      <w:pPr>
        <w:pStyle w:val="FirstParagraph"/>
      </w:pPr>
      <w:r>
        <w:rPr>
          <w:iCs/>
          <w:i/>
        </w:rPr>
        <w:t xml:space="preserve">Appendix A:</w:t>
      </w:r>
      <w:r>
        <w:t xml:space="preserve"> </w:t>
      </w:r>
      <w:r>
        <w:t xml:space="preserve">Survey Questionnaire for Welders</w:t>
      </w:r>
      <w:r>
        <w:br/>
      </w:r>
      <w:r>
        <w:rPr>
          <w:iCs/>
          <w:i/>
        </w:rPr>
        <w:t xml:space="preserve">Appendix B:</w:t>
      </w:r>
      <w:r>
        <w:t xml:space="preserve"> </w:t>
      </w:r>
      <w:r>
        <w:t xml:space="preserve">Interview Guide for Instructors and Industry Representatives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Kenya Nairobi</dc:title>
  <dc:creator/>
  <dc:language>en</dc:language>
  <cp:keywords/>
  <dcterms:created xsi:type="dcterms:W3CDTF">2026-07-15T06:54:12Z</dcterms:created>
  <dcterms:modified xsi:type="dcterms:W3CDTF">2026-07-15T06:54:12Z</dcterms:modified>
</cp:coreProperties>
</file>

<file path=docProps/custom.xml><?xml version="1.0" encoding="utf-8"?>
<Properties xmlns="http://schemas.openxmlformats.org/officeDocument/2006/custom-properties" xmlns:vt="http://schemas.openxmlformats.org/officeDocument/2006/docPropsVTypes"/>
</file>