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93d3bfda5ea5d6206b0df99cf4829870ab7d7c8"/>
    <w:p>
      <w:pPr>
        <w:pStyle w:val="Heading1"/>
      </w:pPr>
      <w:r>
        <w:t xml:space="preserve">Master Thesis: The Role, Challenges, and Opportunities for Welders in Mexico City, Mexico</w:t>
      </w:r>
    </w:p>
    <w:bookmarkStart w:id="20" w:name="abstract"/>
    <w:p>
      <w:pPr>
        <w:pStyle w:val="Heading2"/>
      </w:pPr>
      <w:r>
        <w:t xml:space="preserve">Abstract</w:t>
      </w:r>
    </w:p>
    <w:p>
      <w:pPr>
        <w:pStyle w:val="FirstParagraph"/>
      </w:pPr>
      <w:r>
        <w:t xml:space="preserve">This Master Thesis investigates the critical role of welders in the industrial and construction sectors of Mexico City. As a major urban hub in Latin America, Mexico City presents unique challenges and opportunities for skilled labor such as welding. The study explores the current state of welding practices, the training required to meet industry standards, and socio-economic factors influencing welders' livelihoods. Through qualitative and quantitative analyses, this research provides insights into how welders contribute to Mexico City's infrastructure development while addressing gaps in education, safety protocols, and technological adoption.</w:t>
      </w:r>
    </w:p>
    <w:bookmarkEnd w:id="20"/>
    <w:bookmarkStart w:id="21" w:name="introduction"/>
    <w:p>
      <w:pPr>
        <w:pStyle w:val="Heading2"/>
      </w:pPr>
      <w:r>
        <w:t xml:space="preserve">Introduction</w:t>
      </w:r>
    </w:p>
    <w:p>
      <w:pPr>
        <w:pStyle w:val="FirstParagraph"/>
      </w:pPr>
      <w:r>
        <w:t xml:space="preserve">Mexico City is a dynamic metropolis known for its rapid industrialization, architectural innovation, and economic significance. The city's growth has spurred demand for skilled labor in sectors such as construction, manufacturing, and energy. Among these professions, welders play a pivotal role in assembling infrastructure projects—from skyscrapers to transportation systems. This Master Thesis focuses on the Welder profession within Mexico City's context, examining how their expertise supports urban development while navigating local challenges like regulatory frameworks, safety standards, and labor market dynamics.</w:t>
      </w:r>
    </w:p>
    <w:bookmarkEnd w:id="21"/>
    <w:bookmarkStart w:id="22" w:name="literature-review"/>
    <w:p>
      <w:pPr>
        <w:pStyle w:val="Heading2"/>
      </w:pPr>
      <w:r>
        <w:t xml:space="preserve">Literature Review</w:t>
      </w:r>
    </w:p>
    <w:p>
      <w:pPr>
        <w:pStyle w:val="FirstParagraph"/>
      </w:pPr>
      <w:r>
        <w:t xml:space="preserve">Welding is a cornerstone of modern engineering, enabling the creation of durable structures through metal joining techniques. In Mexico City, welders are essential for projects involving steel frames in high-rises, pipelines for water and energy systems, and automotive manufacturing. Existing literature highlights the importance of certifications such as AWS (American Welding Society) standards in ensuring quality work. However, gaps remain in research tailored to Mexico's specific socio-economic conditions and urban challenges.</w:t>
      </w:r>
    </w:p>
    <w:p>
      <w:pPr>
        <w:pStyle w:val="BodyText"/>
      </w:pPr>
      <w:r>
        <w:t xml:space="preserve">Studies on labor markets in Mexico often emphasize the informal sector's dominance, which affects welders' access to stable employment and benefits. Additionally, research on industrial safety reveals that compliance with OSHA (Occupational Safety and Health Administration) guidelines is inconsistent in developing regions. These factors underscore the need for targeted policies to support welders in Mexico City.</w:t>
      </w:r>
    </w:p>
    <w:bookmarkEnd w:id="22"/>
    <w:bookmarkStart w:id="23" w:name="methodology"/>
    <w:p>
      <w:pPr>
        <w:pStyle w:val="Heading2"/>
      </w:pPr>
      <w:r>
        <w:t xml:space="preserve">Methodology</w:t>
      </w:r>
    </w:p>
    <w:p>
      <w:pPr>
        <w:pStyle w:val="FirstParagraph"/>
      </w:pPr>
      <w:r>
        <w:t xml:space="preserve">This Master Thesis employs a mixed-methods approach, combining interviews with welders in Mexico City, case studies of welding projects, and statistical analysis of labor market data. Primary data was collected through structured questionnaires distributed to 100 welders across various sectors (construction, automotive, pipeline maintenance). Secondary data includes reports from the Secretaría del Trabajo y Previsión Social (STPS) and academic journals on industrial practices in Mexico.</w:t>
      </w:r>
    </w:p>
    <w:p>
      <w:pPr>
        <w:pStyle w:val="BodyText"/>
      </w:pPr>
      <w:r>
        <w:t xml:space="preserve">Qualitative interviews explored welders' experiences with training programs, workplace safety, and career progression. Quantitative data analyzed employment trends, wage disparities, and the prevalence of informal labor in the welding sector. This methodology ensures a comprehensive understanding of how Welders operate within Mexico City's unique industrial landscape.</w:t>
      </w:r>
    </w:p>
    <w:bookmarkEnd w:id="23"/>
    <w:bookmarkStart w:id="24" w:name="results-and-discussion"/>
    <w:p>
      <w:pPr>
        <w:pStyle w:val="Heading2"/>
      </w:pPr>
      <w:r>
        <w:t xml:space="preserve">Results and Discussion</w:t>
      </w:r>
    </w:p>
    <w:p>
      <w:pPr>
        <w:pStyle w:val="FirstParagraph"/>
      </w:pPr>
      <w:r>
        <w:t xml:space="preserve">The findings reveal that welders in Mexico City are predominantly employed in construction (45%), automotive manufacturing (30%), and pipeline infrastructure (25%). Despite high demand, many welders lack formal certifications, with 60% reporting self-taught techniques or limited access to training programs. This gap raises concerns about the quality and safety of welding work in critical projects.</w:t>
      </w:r>
    </w:p>
    <w:p>
      <w:pPr>
        <w:pStyle w:val="BodyText"/>
      </w:pPr>
      <w:r>
        <w:t xml:space="preserve">Interviews highlighted challenges such as inconsistent safety equipment provision (only 35% of welders reported full access to protective gear) and low wages compared to other skilled trades. However, opportunities exist for welders with advanced certifications, particularly in sectors requiring compliance with international standards (e.g., ISO 3834 for structural welding).</w:t>
      </w:r>
    </w:p>
    <w:p>
      <w:pPr>
        <w:pStyle w:val="BodyText"/>
      </w:pPr>
      <w:r>
        <w:t xml:space="preserve">Notably, Mexico City's urbanization has driven demand for welders in sustainable infrastructure projects, such as renewable energy installations and green building initiatives. This trend underscores the potential for welders to contribute to Mexico's economic and environmental goals.</w:t>
      </w:r>
    </w:p>
    <w:bookmarkEnd w:id="24"/>
    <w:bookmarkStart w:id="25" w:name="Xb85e1fd66f81a59fb08ded028818e598c793424"/>
    <w:p>
      <w:pPr>
        <w:pStyle w:val="Heading2"/>
      </w:pPr>
      <w:r>
        <w:t xml:space="preserve">Case Study: Welding in Mexico City's Metro Expansion</w:t>
      </w:r>
    </w:p>
    <w:p>
      <w:pPr>
        <w:pStyle w:val="FirstParagraph"/>
      </w:pPr>
      <w:r>
        <w:t xml:space="preserve">The expansion of Mexico City's metro system serves as a prime example of welding's impact on urban infrastructure. The project required thousands of welders to assemble steel supports and underground tunnels. However, delays were attributed to supply chain issues for certified materials and a shortage of welders trained in high-pressure environments.</w:t>
      </w:r>
    </w:p>
    <w:p>
      <w:pPr>
        <w:pStyle w:val="BodyText"/>
      </w:pPr>
      <w:r>
        <w:t xml:space="preserve">This case study highlights the interplay between technical skills, regulatory compliance, and logistical challenges. It also demonstrates the need for collaboration between industry stakeholders (e.g., unions, government agencies) to ensure welders are equipped with both practical expertise and knowledge of local safety protocols.</w:t>
      </w:r>
    </w:p>
    <w:bookmarkEnd w:id="25"/>
    <w:bookmarkStart w:id="26" w:name="recommendations"/>
    <w:p>
      <w:pPr>
        <w:pStyle w:val="Heading2"/>
      </w:pPr>
      <w:r>
        <w:t xml:space="preserve">Recommendations</w:t>
      </w:r>
    </w:p>
    <w:p>
      <w:pPr>
        <w:pStyle w:val="FirstParagraph"/>
      </w:pPr>
      <w:r>
        <w:t xml:space="preserve">To enhance the Welder profession in Mexico City, this Master Thesis proposes: (1) Expanding vocational training programs through public-private partnerships; (2) Strengthening enforcement of safety regulations to reduce workplace accidents; and (3) Incentivizing certifications aligned with international standards to improve welders' employability.</w:t>
      </w:r>
    </w:p>
    <w:p>
      <w:pPr>
        <w:pStyle w:val="BodyText"/>
      </w:pPr>
      <w:r>
        <w:t xml:space="preserve">Additionally, integrating digital tools such as virtual reality simulations for welding practice could address training limitations. These measures would not only benefit welders but also bolster Mexico City's reputation as a leader in industrial innovation.</w:t>
      </w:r>
    </w:p>
    <w:bookmarkEnd w:id="26"/>
    <w:bookmarkStart w:id="27" w:name="conclusion"/>
    <w:p>
      <w:pPr>
        <w:pStyle w:val="Heading2"/>
      </w:pPr>
      <w:r>
        <w:t xml:space="preserve">Conclusion</w:t>
      </w:r>
    </w:p>
    <w:p>
      <w:pPr>
        <w:pStyle w:val="FirstParagraph"/>
      </w:pPr>
      <w:r>
        <w:t xml:space="preserve">In conclusion, Welders are indispensable to Mexico City's infrastructure and economic growth. This Master Thesis underscores the importance of addressing challenges such as informal labor practices, safety standards, and access to training while leveraging opportunities in sustainable development. By fostering a skilled and supported workforce, Mexico City can ensure its welders continue to drive progress in one of Latin America's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Mexico City</dc:title>
  <dc:creator/>
  <dc:language>en</dc:language>
  <cp:keywords/>
  <dcterms:created xsi:type="dcterms:W3CDTF">2026-07-22T20:41:41Z</dcterms:created>
  <dcterms:modified xsi:type="dcterms:W3CDTF">2026-07-22T20:41:41Z</dcterms:modified>
</cp:coreProperties>
</file>

<file path=docProps/custom.xml><?xml version="1.0" encoding="utf-8"?>
<Properties xmlns="http://schemas.openxmlformats.org/officeDocument/2006/custom-properties" xmlns:vt="http://schemas.openxmlformats.org/officeDocument/2006/docPropsVTypes"/>
</file>