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Industrial</w:t>
      </w:r>
      <w:r>
        <w:t xml:space="preserve"> </w:t>
      </w:r>
      <w:r>
        <w:t xml:space="preserve">Sector</w:t>
      </w:r>
    </w:p>
    <w:p>
      <w:pPr>
        <w:pStyle w:val="FirstParagraph"/>
      </w:pPr>
      <w:r>
        <w:t xml:space="preserve">```html</w:t>
      </w:r>
    </w:p>
    <w:bookmarkStart w:id="27" w:name="X7748a662aaa191d3415da696ce7e6edcd53e266"/>
    <w:p>
      <w:pPr>
        <w:pStyle w:val="Heading1"/>
      </w:pPr>
      <w:r>
        <w:t xml:space="preserve">Master Thesis: The Role of Welders in New Zealand Auckland's Industrial Sector</w:t>
      </w:r>
    </w:p>
    <w:p>
      <w:pPr>
        <w:pStyle w:val="FirstParagraph"/>
      </w:pPr>
      <w:r>
        <w:rPr>
          <w:bCs/>
          <w:b/>
        </w:rPr>
        <w:t xml:space="preserve">Abstract:</w:t>
      </w:r>
      <w:r>
        <w:t xml:space="preserve"> </w:t>
      </w:r>
      <w:r>
        <w:t xml:space="preserve">This Master Thesis investigates the critical role of welders in supporting industrial and construction growth in New Zealand’s Auckland region. With a focus on the unique challenges and opportunities faced by welders, this study explores their contribution to economic development, workforce training requirements, and safety standards. The research is tailored to Auckland’s dynamic environment, where infrastructure projects and technological advancements demand skilled labor. By analyzing data from industry reports, surveys of local welders, and policy frameworks in New Zealand, this thesis highlights the importance of welding expertise in sustaining Auckland’s economic resilience.</w:t>
      </w:r>
    </w:p>
    <w:bookmarkStart w:id="20" w:name="introduction"/>
    <w:p>
      <w:pPr>
        <w:pStyle w:val="Heading2"/>
      </w:pPr>
      <w:r>
        <w:t xml:space="preserve">1. Introduction</w:t>
      </w:r>
    </w:p>
    <w:p>
      <w:pPr>
        <w:pStyle w:val="FirstParagraph"/>
      </w:pPr>
      <w:r>
        <w:t xml:space="preserve">Auckland, as the largest city in New Zealand and a hub for trade, innovation, and infrastructure development, relies heavily on skilled trades to support its growing economy. Among these trades, welders play a pivotal role in construction, manufacturing, energy sectors (e.g., renewable energy projects), and transportation industries. However, the increasing complexity of modern engineering projects necessitates advanced welding techniques and adherence to stringent safety regulations. This Master Thesis aims to address the evolving demands on welders in Auckland while identifying gaps in training programs and workforce retention strategies.</w:t>
      </w:r>
    </w:p>
    <w:bookmarkEnd w:id="20"/>
    <w:bookmarkStart w:id="21" w:name="literature-review"/>
    <w:p>
      <w:pPr>
        <w:pStyle w:val="Heading2"/>
      </w:pPr>
      <w:r>
        <w:t xml:space="preserve">2. Literature Review</w:t>
      </w:r>
    </w:p>
    <w:p>
      <w:pPr>
        <w:pStyle w:val="FirstParagraph"/>
      </w:pPr>
      <w:r>
        <w:t xml:space="preserve">Existing research on welders globally emphasizes their critical role in industrialized economies, with studies highlighting challenges such as skill shortages, aging workforces, and the need for technological adaptation. In New Zealand, a 2019 report by the Ministry of Business, Innovation &amp; Employment (MBIE) noted a growing demand for skilled tradespeople in Auckland due to urbanization and infrastructure upgrades. However, specific data on welders in this region remains limited. This thesis builds on these findings by focusing on Auckland’s unique context, including its diverse industrial landscape and regulatory environment.</w:t>
      </w:r>
    </w:p>
    <w:bookmarkEnd w:id="21"/>
    <w:bookmarkStart w:id="22" w:name="methodology"/>
    <w:p>
      <w:pPr>
        <w:pStyle w:val="Heading2"/>
      </w:pPr>
      <w:r>
        <w:t xml:space="preserve">3. Methodology</w:t>
      </w:r>
    </w:p>
    <w:p>
      <w:pPr>
        <w:pStyle w:val="FirstParagraph"/>
      </w:pPr>
      <w:r>
        <w:t xml:space="preserve">This study employs a mixed-methods approach to gather qualitative and quantitative data. Primary research includes surveys distributed to welders in Auckland, interviews with industry stakeholders (e.g., construction firms, training institutions), and analysis of government and industry reports. Secondary data sources include New Zealand’s Welding Society guidelines, safety standards from WorkSafe New Zealand, and economic indicators related to Auckland’s industrial growth. The methodology is designed to align with the objectives of a Master Thesis by combining empirical evidence with theoretical frameworks on labor economics and technical education.</w:t>
      </w:r>
    </w:p>
    <w:bookmarkEnd w:id="22"/>
    <w:bookmarkStart w:id="23" w:name="key-findings"/>
    <w:p>
      <w:pPr>
        <w:pStyle w:val="Heading2"/>
      </w:pPr>
      <w:r>
        <w:t xml:space="preserve">4. Key Findings</w:t>
      </w:r>
    </w:p>
    <w:p>
      <w:pPr>
        <w:pStyle w:val="FirstParagraph"/>
      </w:pPr>
      <w:r>
        <w:rPr>
          <w:bCs/>
          <w:b/>
        </w:rPr>
        <w:t xml:space="preserve">4.1 Skill Requirements in Auckland:</w:t>
      </w:r>
      <w:r>
        <w:t xml:space="preserve"> </w:t>
      </w:r>
      <w:r>
        <w:t xml:space="preserve">Welders in Auckland must possess expertise in multiple welding techniques (e.g., MIG, TIG, arc welding) to meet the demands of diverse projects such as building construction, marine engineering (e.g., Port of Auckland developments), and renewable energy infrastructure (e.g., solar farms and wind turbines).</w:t>
      </w:r>
      <w:r>
        <w:br/>
      </w:r>
      <w:r>
        <w:br/>
      </w:r>
      <w:r>
        <w:rPr>
          <w:bCs/>
          <w:b/>
        </w:rPr>
        <w:t xml:space="preserve">4.2 Safety Standards:</w:t>
      </w:r>
      <w:r>
        <w:t xml:space="preserve"> </w:t>
      </w:r>
      <w:r>
        <w:t xml:space="preserve">Compliance with New Zealand’s Work Health and Safety (WHS) regulations is non-negotiable. Welders are required to undergo regular training on safety protocols, including the use of personal protective equipment (PPE) and hazard mitigation in high-risk environments like offshore platforms or high-rise construction sites.</w:t>
      </w:r>
      <w:r>
        <w:br/>
      </w:r>
      <w:r>
        <w:br/>
      </w:r>
      <w:r>
        <w:rPr>
          <w:bCs/>
          <w:b/>
        </w:rPr>
        <w:t xml:space="preserve">4.3 Workforce Challenges:</w:t>
      </w:r>
      <w:r>
        <w:t xml:space="preserve"> </w:t>
      </w:r>
      <w:r>
        <w:t xml:space="preserve">Surveys reveal a shortage of qualified welders in Auckland, exacerbated by an aging workforce and low participation rates among younger generations. This is attributed to perceptions of welding as a physically demanding or undervalued trade, despite its technical complexity.</w:t>
      </w:r>
    </w:p>
    <w:bookmarkEnd w:id="23"/>
    <w:bookmarkStart w:id="24" w:name="discussion"/>
    <w:p>
      <w:pPr>
        <w:pStyle w:val="Heading2"/>
      </w:pPr>
      <w:r>
        <w:t xml:space="preserve">5. Discussion</w:t>
      </w:r>
    </w:p>
    <w:p>
      <w:pPr>
        <w:pStyle w:val="FirstParagraph"/>
      </w:pPr>
      <w:r>
        <w:t xml:space="preserve">The findings underscore the need for targeted initiatives to attract and retain welders in Auckland. For instance, partnerships between vocational training institutions (e.g., Whitireia New Zealand) and industry leaders could address skill gaps through apprenticeships and advanced certification programs. Additionally, promoting the career prospects of welders in emerging fields like green energy projects (e.g., hydrogen fuel cell manufacturing) may enhance the profession’s appeal.</w:t>
      </w:r>
    </w:p>
    <w:bookmarkEnd w:id="24"/>
    <w:bookmarkStart w:id="25" w:name="conclusion"/>
    <w:p>
      <w:pPr>
        <w:pStyle w:val="Heading2"/>
      </w:pPr>
      <w:r>
        <w:t xml:space="preserve">6. Conclusion</w:t>
      </w:r>
    </w:p>
    <w:p>
      <w:pPr>
        <w:pStyle w:val="FirstParagraph"/>
      </w:pPr>
      <w:r>
        <w:t xml:space="preserve">This Master Thesis highlights the indispensable role of welders in driving Auckland’s industrial and economic progress. By addressing challenges such as workforce shortages, safety compliance, and skill development, stakeholders can ensure that welding remains a cornerstone of New Zealand’s infrastructure growth. Future research should explore the impact of automation on welding roles and strategies for integrating sustainable practices into training programs.</w:t>
      </w:r>
    </w:p>
    <w:bookmarkEnd w:id="25"/>
    <w:bookmarkStart w:id="26" w:name="references"/>
    <w:p>
      <w:pPr>
        <w:pStyle w:val="Heading2"/>
      </w:pPr>
      <w:r>
        <w:t xml:space="preserve">References</w:t>
      </w:r>
    </w:p>
    <w:p>
      <w:pPr>
        <w:numPr>
          <w:ilvl w:val="0"/>
          <w:numId w:val="1001"/>
        </w:numPr>
        <w:pStyle w:val="Compact"/>
      </w:pPr>
      <w:r>
        <w:t xml:space="preserve">Ministry of Business, Innovation &amp; Employment (MBIE). (2019).</w:t>
      </w:r>
      <w:r>
        <w:t xml:space="preserve"> </w:t>
      </w:r>
      <w:r>
        <w:rPr>
          <w:iCs/>
          <w:i/>
        </w:rPr>
        <w:t xml:space="preserve">New Zealand’s Skilled Worker Shortages Report</w:t>
      </w:r>
      <w:r>
        <w:t xml:space="preserve">.</w:t>
      </w:r>
    </w:p>
    <w:p>
      <w:pPr>
        <w:numPr>
          <w:ilvl w:val="0"/>
          <w:numId w:val="1001"/>
        </w:numPr>
        <w:pStyle w:val="Compact"/>
      </w:pPr>
      <w:r>
        <w:t xml:space="preserve">WorkSafe New Zealand. (2021).</w:t>
      </w:r>
      <w:r>
        <w:t xml:space="preserve"> </w:t>
      </w:r>
      <w:r>
        <w:rPr>
          <w:iCs/>
          <w:i/>
        </w:rPr>
        <w:t xml:space="preserve">Welding Safety Guidelines</w:t>
      </w:r>
      <w:r>
        <w:t xml:space="preserve">.</w:t>
      </w:r>
    </w:p>
    <w:p>
      <w:pPr>
        <w:numPr>
          <w:ilvl w:val="0"/>
          <w:numId w:val="1001"/>
        </w:numPr>
        <w:pStyle w:val="Compact"/>
      </w:pPr>
      <w:r>
        <w:t xml:space="preserve">The Welding Society of New Zealand. (2023).</w:t>
      </w:r>
      <w:r>
        <w:t xml:space="preserve"> </w:t>
      </w:r>
      <w:r>
        <w:rPr>
          <w:iCs/>
          <w:i/>
        </w:rPr>
        <w:t xml:space="preserve">Techniques and Standards for Modern Welding Practices</w:t>
      </w:r>
      <w:r>
        <w:t xml:space="preserve">.</w:t>
      </w:r>
    </w:p>
    <w:p>
      <w:pPr>
        <w:pStyle w:val="FirstParagraph"/>
      </w:pPr>
      <w:r>
        <w:rPr>
          <w:bCs/>
          <w:b/>
        </w:rPr>
        <w:t xml:space="preserve">Keywords:</w:t>
      </w:r>
      <w:r>
        <w:t xml:space="preserve"> </w:t>
      </w:r>
      <w:r>
        <w:t xml:space="preserve">Master Thesis, Welder, New Zealand Auckland.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New Zealand Auckland's Industrial Sector</dc:title>
  <dc:creator/>
  <dc:language>en</dc:language>
  <cp:keywords/>
  <dcterms:created xsi:type="dcterms:W3CDTF">2026-07-21T08:23:05Z</dcterms:created>
  <dcterms:modified xsi:type="dcterms:W3CDTF">2026-07-21T08:23:05Z</dcterms:modified>
</cp:coreProperties>
</file>

<file path=docProps/custom.xml><?xml version="1.0" encoding="utf-8"?>
<Properties xmlns="http://schemas.openxmlformats.org/officeDocument/2006/custom-properties" xmlns:vt="http://schemas.openxmlformats.org/officeDocument/2006/docPropsVTypes"/>
</file>