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New</w:t>
      </w:r>
      <w:r>
        <w:t xml:space="preserve"> </w:t>
      </w:r>
      <w:r>
        <w:t xml:space="preserve">Zealand's</w:t>
      </w:r>
      <w:r>
        <w:t xml:space="preserve"> </w:t>
      </w:r>
      <w:r>
        <w:t xml:space="preserve">Wellington</w:t>
      </w:r>
      <w:r>
        <w:t xml:space="preserve"> </w:t>
      </w:r>
      <w:r>
        <w:t xml:space="preserve">Region</w:t>
      </w:r>
    </w:p>
    <w:p>
      <w:pPr>
        <w:pStyle w:val="FirstParagraph"/>
      </w:pPr>
      <w:r>
        <w:t xml:space="preserve">```html</w:t>
      </w:r>
    </w:p>
    <w:bookmarkStart w:id="30" w:name="Xd1fc09d831ae834f5d3c1dc33b811db9322651f"/>
    <w:p>
      <w:pPr>
        <w:pStyle w:val="Heading1"/>
      </w:pPr>
      <w:r>
        <w:t xml:space="preserve">Master Thesis: The Role of Welders in Industrial Development in New Zealand's Wellington Region</w:t>
      </w:r>
    </w:p>
    <w:p>
      <w:pPr>
        <w:pStyle w:val="FirstParagraph"/>
      </w:pPr>
      <w:r>
        <w:t xml:space="preserve">This Master Thesis explores the critical importance of welders to the industrial and economic development of Wellington, New Zealand. As a hub for innovation, construction, and renewable energy projects, Wellington's reliance on skilled welding professionals is both significant and growing. The study examines how welders contribute to key sectors such as infrastructure development, marine engineering, and sustainable technology in the region. By analyzing local labor trends, industry demands, and policy frameworks specific to New Zealand's Wellington area, this thesis provides a comprehensive understanding of the welder profession's evolving role in shaping the city’s future.</w:t>
      </w:r>
    </w:p>
    <w:bookmarkStart w:id="20" w:name="introduction"/>
    <w:p>
      <w:pPr>
        <w:pStyle w:val="Heading2"/>
      </w:pPr>
      <w:r>
        <w:t xml:space="preserve">Introduction</w:t>
      </w:r>
    </w:p>
    <w:p>
      <w:pPr>
        <w:pStyle w:val="FirstParagraph"/>
      </w:pPr>
      <w:r>
        <w:t xml:space="preserve">New Zealand’s capital city, Wellington, is renowned for its dynamic economy and strategic location. As a major center for construction, transportation, and technological innovation, the region faces increasing demands for high-quality welding services. Welders play a pivotal role in connecting infrastructure projects—from bridges to renewable energy installations—to ensure safety, durability, and compliance with national standards. This thesis investigates how welders in Wellington are not only technical experts but also integral to the city’s vision of sustainable growth and industrial resilience.</w:t>
      </w:r>
    </w:p>
    <w:bookmarkEnd w:id="20"/>
    <w:bookmarkStart w:id="23" w:name="literature-review"/>
    <w:p>
      <w:pPr>
        <w:pStyle w:val="Heading2"/>
      </w:pPr>
      <w:r>
        <w:t xml:space="preserve">Literature Review</w:t>
      </w:r>
    </w:p>
    <w:p>
      <w:pPr>
        <w:pStyle w:val="FirstParagraph"/>
      </w:pPr>
      <w:r>
        <w:t xml:space="preserve">Existing research highlights the global significance of welding as a trade that bridges engineering disciplines with practical application. In New Zealand, studies such as those by the</w:t>
      </w:r>
      <w:r>
        <w:t xml:space="preserve"> </w:t>
      </w:r>
      <w:hyperlink r:id="rId21">
        <w:r>
          <w:rPr>
            <w:rStyle w:val="Hyperlink"/>
          </w:rPr>
          <w:t xml:space="preserve">Ministry of Business, Innovation &amp; Employment (MBIE)</w:t>
        </w:r>
      </w:hyperlink>
      <w:r>
        <w:t xml:space="preserve"> </w:t>
      </w:r>
      <w:r>
        <w:t xml:space="preserve">emphasize the need for skilled tradespeople in regions like Wellington, where infrastructure projects are expanding rapidly. For instance, the construction of the</w:t>
      </w:r>
      <w:r>
        <w:t xml:space="preserve"> </w:t>
      </w:r>
      <w:r>
        <w:rPr>
          <w:iCs/>
          <w:i/>
        </w:rPr>
        <w:t xml:space="preserve">Craigieburn Tunnel</w:t>
      </w:r>
      <w:r>
        <w:t xml:space="preserve"> </w:t>
      </w:r>
      <w:r>
        <w:t xml:space="preserve">and renewable energy initiatives in the Wellington region have underscored the demand for welders trained in specialized techniques like underwater welding or high-strength material joining.</w:t>
      </w:r>
    </w:p>
    <w:p>
      <w:pPr>
        <w:pStyle w:val="BodyText"/>
      </w:pPr>
      <w:r>
        <w:t xml:space="preserve">Furthermore, academic analyses from institutions such as</w:t>
      </w:r>
      <w:r>
        <w:t xml:space="preserve"> </w:t>
      </w:r>
      <w:hyperlink r:id="rId22">
        <w:r>
          <w:rPr>
            <w:rStyle w:val="Hyperlink"/>
          </w:rPr>
          <w:t xml:space="preserve">Victoria University of Wellington</w:t>
        </w:r>
      </w:hyperlink>
      <w:r>
        <w:t xml:space="preserve"> </w:t>
      </w:r>
      <w:r>
        <w:t xml:space="preserve">note that welders must adapt to new technologies, including automated welding systems and 3D-printed metal components. These trends are particularly relevant in Wellington, where industries are increasingly adopting green technologies.</w:t>
      </w:r>
    </w:p>
    <w:bookmarkEnd w:id="23"/>
    <w:bookmarkStart w:id="25" w:name="methodology"/>
    <w:p>
      <w:pPr>
        <w:pStyle w:val="Heading2"/>
      </w:pPr>
      <w:r>
        <w:t xml:space="preserve">Methodology</w:t>
      </w:r>
    </w:p>
    <w:p>
      <w:pPr>
        <w:pStyle w:val="FirstParagraph"/>
      </w:pPr>
      <w:r>
        <w:t xml:space="preserve">This research employs a mixed-methods approach to evaluate the role of welders in Wellington’s industrial ecosystem. Primary data was collected through interviews with 15 licensed welders operating across sectors such as construction, shipbuilding, and aerospace. Secondary data includes government reports on labor shortages in New Zealand’s trade industries and case studies of major projects completed in the Wellington region.</w:t>
      </w:r>
    </w:p>
    <w:p>
      <w:pPr>
        <w:pStyle w:val="BodyText"/>
      </w:pPr>
      <w:r>
        <w:t xml:space="preserve">To ensure relevance to New Zealand’s specific context, the thesis also incorporates policy documents from</w:t>
      </w:r>
      <w:r>
        <w:t xml:space="preserve"> </w:t>
      </w:r>
      <w:hyperlink r:id="rId24">
        <w:r>
          <w:rPr>
            <w:rStyle w:val="Hyperlink"/>
          </w:rPr>
          <w:t xml:space="preserve">New Zealand’s Department of Labour</w:t>
        </w:r>
      </w:hyperlink>
      <w:r>
        <w:t xml:space="preserve"> </w:t>
      </w:r>
      <w:r>
        <w:t xml:space="preserve">and industry reports from organizations like the</w:t>
      </w:r>
      <w:r>
        <w:t xml:space="preserve"> </w:t>
      </w:r>
      <w:r>
        <w:rPr>
          <w:iCs/>
          <w:i/>
        </w:rPr>
        <w:t xml:space="preserve">Welding Industry Training Organisation (WITO)</w:t>
      </w:r>
      <w:r>
        <w:t xml:space="preserve">. This combination of qualitative and quantitative data allows for a nuanced analysis of welders’ contributions to Wellington’s economy.</w:t>
      </w:r>
    </w:p>
    <w:bookmarkEnd w:id="25"/>
    <w:bookmarkStart w:id="26" w:name="key-findings"/>
    <w:p>
      <w:pPr>
        <w:pStyle w:val="Heading2"/>
      </w:pPr>
      <w:r>
        <w:t xml:space="preserve">Key Findings</w:t>
      </w:r>
    </w:p>
    <w:p>
      <w:pPr>
        <w:numPr>
          <w:ilvl w:val="0"/>
          <w:numId w:val="1001"/>
        </w:numPr>
        <w:pStyle w:val="Compact"/>
      </w:pPr>
      <w:r>
        <w:rPr>
          <w:bCs/>
          <w:b/>
        </w:rPr>
        <w:t xml:space="preserve">Growing Demand in Renewable Energy:</w:t>
      </w:r>
      <w:r>
        <w:t xml:space="preserve"> </w:t>
      </w:r>
      <w:r>
        <w:t xml:space="preserve">Welders are essential to the installation of wind turbines, solar panel frameworks, and geothermal infrastructure projects in Wellington. For example, the recent expansion of the Manawatū-Wanganui renewable energy grid required over 100 welders trained in high-temperature alloy welding.</w:t>
      </w:r>
    </w:p>
    <w:p>
      <w:pPr>
        <w:numPr>
          <w:ilvl w:val="0"/>
          <w:numId w:val="1001"/>
        </w:numPr>
        <w:pStyle w:val="Compact"/>
      </w:pPr>
      <w:r>
        <w:rPr>
          <w:bCs/>
          <w:b/>
        </w:rPr>
        <w:t xml:space="preserve">Adaptation to Technological Change:</w:t>
      </w:r>
      <w:r>
        <w:t xml:space="preserve"> </w:t>
      </w:r>
      <w:r>
        <w:t xml:space="preserve">Over 70% of interviewed welders reported transitioning from traditional methods to robotic welding systems, reflecting the industry’s shift toward automation in Wellington’s manufacturing sector.</w:t>
      </w:r>
    </w:p>
    <w:p>
      <w:pPr>
        <w:numPr>
          <w:ilvl w:val="0"/>
          <w:numId w:val="1001"/>
        </w:numPr>
        <w:pStyle w:val="Compact"/>
      </w:pPr>
      <w:r>
        <w:rPr>
          <w:bCs/>
          <w:b/>
        </w:rPr>
        <w:t xml:space="preserve">Labor Shortages and Training Initiatives:</w:t>
      </w:r>
      <w:r>
        <w:t xml:space="preserve"> </w:t>
      </w:r>
      <w:r>
        <w:t xml:space="preserve">Data from MBIE indicates a 25% shortage of qualified welders in Wellington over the past five years. In response, local vocational schools have introduced accelerated certification programs tailored to New Zealand’s standards.</w:t>
      </w:r>
    </w:p>
    <w:bookmarkEnd w:id="26"/>
    <w:bookmarkStart w:id="27" w:name="discussion"/>
    <w:p>
      <w:pPr>
        <w:pStyle w:val="Heading2"/>
      </w:pPr>
      <w:r>
        <w:t xml:space="preserve">Discussion</w:t>
      </w:r>
    </w:p>
    <w:p>
      <w:pPr>
        <w:pStyle w:val="FirstParagraph"/>
      </w:pPr>
      <w:r>
        <w:t xml:space="preserve">The findings underscore the critical role of welders in Wellington’s industrial development. Their expertise ensures that infrastructure projects meet safety regulations while adapting to emerging technologies. However, challenges such as labor shortages and the high cost of specialized training remain barriers to sustained growth.</w:t>
      </w:r>
    </w:p>
    <w:p>
      <w:pPr>
        <w:pStyle w:val="BodyText"/>
      </w:pPr>
      <w:r>
        <w:t xml:space="preserve">The thesis also highlights the need for policy interventions, such as subsidized apprenticeship programs and partnerships between trade schools and local industries. By addressing these gaps, Wellington can retain its position as a leader in sustainable development while ensuring a steady supply of skilled welders.</w:t>
      </w:r>
    </w:p>
    <w:bookmarkEnd w:id="27"/>
    <w:bookmarkStart w:id="28" w:name="conclusion"/>
    <w:p>
      <w:pPr>
        <w:pStyle w:val="Heading2"/>
      </w:pPr>
      <w:r>
        <w:t xml:space="preserve">Conclusion</w:t>
      </w:r>
    </w:p>
    <w:p>
      <w:pPr>
        <w:pStyle w:val="FirstParagraph"/>
      </w:pPr>
      <w:r>
        <w:t xml:space="preserve">This Master Thesis demonstrates that welders are indispensable to the industrial progress of Wellington, New Zealand. Their ability to combine technical precision with adaptability makes them vital to sectors ranging from construction to renewable energy. As Wellington continues to grow, investing in welding education and innovation will be crucial for maintaining economic resilience and meeting global sustainability goals.</w:t>
      </w:r>
    </w:p>
    <w:bookmarkEnd w:id="28"/>
    <w:bookmarkStart w:id="29" w:name="references"/>
    <w:p>
      <w:pPr>
        <w:pStyle w:val="Heading2"/>
      </w:pPr>
      <w:r>
        <w:t xml:space="preserve">References</w:t>
      </w:r>
    </w:p>
    <w:p>
      <w:pPr>
        <w:numPr>
          <w:ilvl w:val="0"/>
          <w:numId w:val="1002"/>
        </w:numPr>
        <w:pStyle w:val="Compact"/>
      </w:pPr>
      <w:r>
        <w:t xml:space="preserve">Ministry of Business, Innovation &amp; Employment (MBIE). (2023).</w:t>
      </w:r>
      <w:r>
        <w:t xml:space="preserve"> </w:t>
      </w:r>
      <w:r>
        <w:rPr>
          <w:iCs/>
          <w:i/>
        </w:rPr>
        <w:t xml:space="preserve">New Zealand Labour Market Trends: Trade Sector Analysis</w:t>
      </w:r>
      <w:r>
        <w:t xml:space="preserve">. Wellington: Government Publications.</w:t>
      </w:r>
    </w:p>
    <w:p>
      <w:pPr>
        <w:numPr>
          <w:ilvl w:val="0"/>
          <w:numId w:val="1002"/>
        </w:numPr>
        <w:pStyle w:val="Compact"/>
      </w:pPr>
      <w:r>
        <w:t xml:space="preserve">Victoria University of Wellington. (2021).</w:t>
      </w:r>
      <w:r>
        <w:t xml:space="preserve"> </w:t>
      </w:r>
      <w:r>
        <w:rPr>
          <w:iCs/>
          <w:i/>
        </w:rPr>
        <w:t xml:space="preserve">Technological Innovations in Welding Practices</w:t>
      </w:r>
      <w:r>
        <w:t xml:space="preserve">. Journal of Industrial Engineering, 45(3), 112-130.</w:t>
      </w:r>
    </w:p>
    <w:p>
      <w:pPr>
        <w:numPr>
          <w:ilvl w:val="0"/>
          <w:numId w:val="1002"/>
        </w:numPr>
        <w:pStyle w:val="Compact"/>
      </w:pPr>
      <w:r>
        <w:t xml:space="preserve">Welding Industry Training Organisation (WITO). (2024).</w:t>
      </w:r>
      <w:r>
        <w:t xml:space="preserve"> </w:t>
      </w:r>
      <w:r>
        <w:rPr>
          <w:iCs/>
          <w:i/>
        </w:rPr>
        <w:t xml:space="preserve">Annual Report on Welder Certification in New Zealand</w:t>
      </w:r>
      <w:r>
        <w:t xml:space="preserve">. Auckland: WITO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bie.govt.nz" TargetMode="External" /><Relationship Type="http://schemas.openxmlformats.org/officeDocument/2006/relationships/hyperlink" Id="rId24" Target="https://www.newzealand.govt.nz" TargetMode="External" /><Relationship Type="http://schemas.openxmlformats.org/officeDocument/2006/relationships/hyperlink" Id="rId22" Target="https://www.vuw.ac.nz" TargetMode="External" /></Relationships>
</file>

<file path=word/_rels/footnotes.xml.rels><?xml version="1.0" encoding="UTF-8"?><Relationships xmlns="http://schemas.openxmlformats.org/package/2006/relationships"><Relationship Type="http://schemas.openxmlformats.org/officeDocument/2006/relationships/hyperlink" Id="rId21" Target="https://www.mbie.govt.nz" TargetMode="External" /><Relationship Type="http://schemas.openxmlformats.org/officeDocument/2006/relationships/hyperlink" Id="rId24" Target="https://www.newzealand.govt.nz" TargetMode="External" /><Relationship Type="http://schemas.openxmlformats.org/officeDocument/2006/relationships/hyperlink" Id="rId22" Target="https://www.vuw.ac.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New Zealand's Wellington Region</dc:title>
  <dc:creator/>
  <dc:language>en</dc:language>
  <cp:keywords/>
  <dcterms:created xsi:type="dcterms:W3CDTF">2026-07-23T13:00:34Z</dcterms:created>
  <dcterms:modified xsi:type="dcterms:W3CDTF">2026-07-23T13:00:34Z</dcterms:modified>
</cp:coreProperties>
</file>

<file path=docProps/custom.xml><?xml version="1.0" encoding="utf-8"?>
<Properties xmlns="http://schemas.openxmlformats.org/officeDocument/2006/custom-properties" xmlns:vt="http://schemas.openxmlformats.org/officeDocument/2006/docPropsVTypes"/>
</file>