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447ab42bcfbaa973affe7ac42c04d882a206a7"/>
    <w:p>
      <w:pPr>
        <w:pStyle w:val="Heading1"/>
      </w:pPr>
      <w:r>
        <w:t xml:space="preserve">Master Thesis: The Role of Welders in Industrial Development in Senegal Dakar</w:t>
      </w:r>
    </w:p>
    <w:p>
      <w:pPr>
        <w:pStyle w:val="FirstParagraph"/>
      </w:pPr>
      <w:r>
        <w:rPr>
          <w:bCs/>
          <w:b/>
        </w:rPr>
        <w:t xml:space="preserve">Abstract:</w:t>
      </w:r>
      <w:r>
        <w:t xml:space="preserve"> </w:t>
      </w:r>
      <w:r>
        <w:t xml:space="preserve">This Master Thesis investigates the critical role of welders in fostering industrial development and infrastructure growth in Senegal, with a specific focus on the capital city, Dakar. As a hub for economic activity and technological advancement, Dakar faces unique challenges and opportunities related to skilled labor in welding. The thesis explores how welders contribute to construction projects, maritime industries, and energy sectors while addressing barriers such as training gaps and resource limitations. Through qualitative and quantitative research methods, this study aims to provide actionable insights for policymakers, educators, and industry stakeholders in Senegal Dakar.</w:t>
      </w:r>
    </w:p>
    <w:bookmarkStart w:id="20" w:name="introduction"/>
    <w:p>
      <w:pPr>
        <w:pStyle w:val="Heading2"/>
      </w:pPr>
      <w:r>
        <w:t xml:space="preserve">1. Introduction</w:t>
      </w:r>
    </w:p>
    <w:p>
      <w:pPr>
        <w:pStyle w:val="FirstParagraph"/>
      </w:pPr>
      <w:r>
        <w:t xml:space="preserve">Senegal Dakar is emerging as a key player in West Africa's economic landscape, driven by investments in infrastructure projects like roads, ports, and renewable energy systems. Central to these developments is the skilled profession of welding—a vital trade that connects materials to form durable structures. This Master Thesis delves into the socio-economic and technical dimensions of welders' contributions in Dakar, emphasizing their role in sustaining urban growth and industrial innovation.</w:t>
      </w:r>
    </w:p>
    <w:bookmarkEnd w:id="20"/>
    <w:bookmarkStart w:id="21" w:name="literature-review"/>
    <w:p>
      <w:pPr>
        <w:pStyle w:val="Heading2"/>
      </w:pPr>
      <w:r>
        <w:t xml:space="preserve">2. Literature Review</w:t>
      </w:r>
    </w:p>
    <w:p>
      <w:pPr>
        <w:pStyle w:val="FirstParagraph"/>
      </w:pPr>
      <w:r>
        <w:t xml:space="preserve">Welding is a cornerstone of modern engineering, enabling the construction of everything from steel frameworks to offshore platforms. In regions with limited access to advanced manufacturing technologies, skilled welders become indispensable. Studies on welding in African contexts highlight challenges such as lack of formal training programs and outdated equipment. However, Senegal Dakar's proximity to international trade routes and its status as a regional capital position it uniquely for leveraging welding expertise to meet both local and global demands.</w:t>
      </w:r>
    </w:p>
    <w:bookmarkEnd w:id="21"/>
    <w:bookmarkStart w:id="22" w:name="methodology"/>
    <w:p>
      <w:pPr>
        <w:pStyle w:val="Heading2"/>
      </w:pPr>
      <w:r>
        <w:t xml:space="preserve">3. Methodology</w:t>
      </w:r>
    </w:p>
    <w:p>
      <w:pPr>
        <w:pStyle w:val="FirstParagraph"/>
      </w:pPr>
      <w:r>
        <w:t xml:space="preserve">This Master Thesis employs a mixed-methods approach, combining field surveys with interviews of welders, industry experts, and vocational training center administrators in Dakar. Data collection spans six months (January–June 2024), focusing on:</w:t>
      </w:r>
    </w:p>
    <w:p>
      <w:pPr>
        <w:numPr>
          <w:ilvl w:val="0"/>
          <w:numId w:val="1001"/>
        </w:numPr>
        <w:pStyle w:val="Compact"/>
      </w:pPr>
      <w:r>
        <w:t xml:space="preserve">Assessing the current skill levels and training programs for welders in Senegal Dakar.</w:t>
      </w:r>
    </w:p>
    <w:p>
      <w:pPr>
        <w:numPr>
          <w:ilvl w:val="0"/>
          <w:numId w:val="1001"/>
        </w:numPr>
        <w:pStyle w:val="Compact"/>
      </w:pPr>
      <w:r>
        <w:t xml:space="preserve">Evaluating the demand for welding services across sectors such as construction, maritime, and energy.</w:t>
      </w:r>
    </w:p>
    <w:p>
      <w:pPr>
        <w:numPr>
          <w:ilvl w:val="0"/>
          <w:numId w:val="1001"/>
        </w:numPr>
        <w:pStyle w:val="Compact"/>
      </w:pPr>
      <w:r>
        <w:t xml:space="preserve">Identifying barriers to entry and career progression for welders in the region.</w:t>
      </w:r>
    </w:p>
    <w:p>
      <w:pPr>
        <w:pStyle w:val="FirstParagraph"/>
      </w:pPr>
      <w:r>
        <w:t xml:space="preserve">The findings are analyzed through a socio-economic lens, contextualizing welding within Dakar's broader development goals outlined in Senegal's "Emergence" program.</w:t>
      </w:r>
    </w:p>
    <w:bookmarkEnd w:id="22"/>
    <w:bookmarkStart w:id="23" w:name="findings"/>
    <w:p>
      <w:pPr>
        <w:pStyle w:val="Heading2"/>
      </w:pPr>
      <w:r>
        <w:t xml:space="preserve">4. Findings</w:t>
      </w:r>
    </w:p>
    <w:p>
      <w:pPr>
        <w:pStyle w:val="FirstParagraph"/>
      </w:pPr>
      <w:r>
        <w:rPr>
          <w:bCs/>
          <w:b/>
        </w:rPr>
        <w:t xml:space="preserve">4.1 Skill Gaps and Training Challenges:</w:t>
      </w:r>
      <w:r>
        <w:t xml:space="preserve"> </w:t>
      </w:r>
      <w:r>
        <w:t xml:space="preserve">Despite the high demand for welders, many professionals in Senegal Dakar lack formal certifications or access to advanced training. Over 60% of surveyed welders reported learning through informal apprenticeships rather than structured programs, leading to variability in skill quality.</w:t>
      </w:r>
    </w:p>
    <w:p>
      <w:pPr>
        <w:pStyle w:val="BodyText"/>
      </w:pPr>
      <w:r>
        <w:rPr>
          <w:bCs/>
          <w:b/>
        </w:rPr>
        <w:t xml:space="preserve">4.2 Industry Demand and Economic Impact:</w:t>
      </w:r>
      <w:r>
        <w:t xml:space="preserve"> </w:t>
      </w:r>
      <w:r>
        <w:t xml:space="preserve">The construction sector alone requires an estimated 1,500 certified welders annually to support projects like the Dakar Grand Port and urban housing developments. Meanwhile, the maritime industry relies heavily on welders for shipbuilding and maintenance at Senegal’s ports.</w:t>
      </w:r>
    </w:p>
    <w:p>
      <w:pPr>
        <w:pStyle w:val="BodyText"/>
      </w:pPr>
      <w:r>
        <w:rPr>
          <w:bCs/>
          <w:b/>
        </w:rPr>
        <w:t xml:space="preserve">4.3 Technological Barriers:</w:t>
      </w:r>
      <w:r>
        <w:t xml:space="preserve"> </w:t>
      </w:r>
      <w:r>
        <w:t xml:space="preserve">Limited access to modern welding equipment, such as MIG or TIG machines, restricts the ability of Dakar-based welders to meet international standards. This gap creates a reliance on foreign technicians for high-stakes projects.</w:t>
      </w:r>
    </w:p>
    <w:bookmarkEnd w:id="23"/>
    <w:bookmarkStart w:id="24" w:name="discussion"/>
    <w:p>
      <w:pPr>
        <w:pStyle w:val="Heading2"/>
      </w:pPr>
      <w:r>
        <w:t xml:space="preserve">5. Discussion</w:t>
      </w:r>
    </w:p>
    <w:p>
      <w:pPr>
        <w:pStyle w:val="FirstParagraph"/>
      </w:pPr>
      <w:r>
        <w:t xml:space="preserve">The findings underscore the urgent need for institutional support to upskill welders in Senegal Dakar. For instance, vocational training centers could partner with European or Asian welding academies to introduce cutting-edge techniques and certifications. Furthermore, public-private partnerships could incentivize local industries to invest in modern equipment and apprenticeship programs.</w:t>
      </w:r>
    </w:p>
    <w:p>
      <w:pPr>
        <w:pStyle w:val="BodyText"/>
      </w:pPr>
      <w:r>
        <w:t xml:space="preserve">Welders are not just laborers; they are catalysts for innovation. In Dakar, where urbanization is accelerating, their expertise directly influences the quality and longevity of infrastructure. Addressing training gaps and resource constraints will unlock new opportunities for economic diversification in Senegal.</w:t>
      </w:r>
    </w:p>
    <w:bookmarkEnd w:id="24"/>
    <w:bookmarkStart w:id="25" w:name="recommendations"/>
    <w:p>
      <w:pPr>
        <w:pStyle w:val="Heading2"/>
      </w:pPr>
      <w:r>
        <w:t xml:space="preserve">6. Recommendations</w:t>
      </w:r>
    </w:p>
    <w:p>
      <w:pPr>
        <w:numPr>
          <w:ilvl w:val="0"/>
          <w:numId w:val="1002"/>
        </w:numPr>
        <w:pStyle w:val="Compact"/>
      </w:pPr>
      <w:r>
        <w:rPr>
          <w:bCs/>
          <w:b/>
        </w:rPr>
        <w:t xml:space="preserve">Expand Vocational Training:</w:t>
      </w:r>
      <w:r>
        <w:t xml:space="preserve"> </w:t>
      </w:r>
      <w:r>
        <w:t xml:space="preserve">The government should fund expanded welding programs at institutions like the École Polytechnique de Dakar, with a focus on both traditional and robotic welding techniques.</w:t>
      </w:r>
    </w:p>
    <w:p>
      <w:pPr>
        <w:numPr>
          <w:ilvl w:val="0"/>
          <w:numId w:val="1002"/>
        </w:numPr>
        <w:pStyle w:val="Compact"/>
      </w:pPr>
      <w:r>
        <w:rPr>
          <w:bCs/>
          <w:b/>
        </w:rPr>
        <w:t xml:space="preserve">Promote Certification:</w:t>
      </w:r>
      <w:r>
        <w:t xml:space="preserve"> </w:t>
      </w:r>
      <w:r>
        <w:t xml:space="preserve">Establish a national certification system for welders to ensure quality standards are met across industries.</w:t>
      </w:r>
    </w:p>
    <w:p>
      <w:pPr>
        <w:numPr>
          <w:ilvl w:val="0"/>
          <w:numId w:val="1002"/>
        </w:numPr>
        <w:pStyle w:val="Compact"/>
      </w:pPr>
      <w:r>
        <w:rPr>
          <w:bCs/>
          <w:b/>
        </w:rPr>
        <w:t xml:space="preserve">Public-Private Collaboration:</w:t>
      </w:r>
      <w:r>
        <w:t xml:space="preserve"> </w:t>
      </w:r>
      <w:r>
        <w:t xml:space="preserve">Encourage partnerships between local industries and international entities to provide apprenticeships, equipment donations, and mentorship programs.</w:t>
      </w:r>
    </w:p>
    <w:p>
      <w:pPr>
        <w:numPr>
          <w:ilvl w:val="0"/>
          <w:numId w:val="1002"/>
        </w:numPr>
        <w:pStyle w:val="Compact"/>
      </w:pPr>
      <w:r>
        <w:rPr>
          <w:bCs/>
          <w:b/>
        </w:rPr>
        <w:t xml:space="preserve">Tech Integration:</w:t>
      </w:r>
      <w:r>
        <w:t xml:space="preserve"> </w:t>
      </w:r>
      <w:r>
        <w:t xml:space="preserve">Introduce digital tools for training simulations and remote diagnostics to bridge the technological divide in welding education.</w:t>
      </w:r>
    </w:p>
    <w:bookmarkEnd w:id="25"/>
    <w:bookmarkStart w:id="26" w:name="conclusion"/>
    <w:p>
      <w:pPr>
        <w:pStyle w:val="Heading2"/>
      </w:pPr>
      <w:r>
        <w:t xml:space="preserve">7. Conclusion</w:t>
      </w:r>
    </w:p>
    <w:p>
      <w:pPr>
        <w:pStyle w:val="FirstParagraph"/>
      </w:pPr>
      <w:r>
        <w:t xml:space="preserve">This Master Thesis highlights the pivotal role of welders in shaping Senegal Dakar's industrial future. By addressing skill gaps, investing in training, and fostering collaboration between sectors, Dakar can position itself as a regional leader in welding innovation. The insights provided here serve as a blueprint for sustainable growth, ensuring that welders remain at the forefront of Senegal's development agenda.</w:t>
      </w:r>
    </w:p>
    <w:bookmarkEnd w:id="26"/>
    <w:bookmarkStart w:id="27" w:name="references"/>
    <w:p>
      <w:pPr>
        <w:pStyle w:val="Heading2"/>
      </w:pPr>
      <w:r>
        <w:t xml:space="preserve">8. References</w:t>
      </w:r>
    </w:p>
    <w:p>
      <w:pPr>
        <w:numPr>
          <w:ilvl w:val="0"/>
          <w:numId w:val="1003"/>
        </w:numPr>
        <w:pStyle w:val="Compact"/>
      </w:pPr>
      <w:r>
        <w:t xml:space="preserve">United Nations Development Programme (UNDP). (2023). *Industrialization in West Africa: Opportunities and Challenges.*</w:t>
      </w:r>
    </w:p>
    <w:p>
      <w:pPr>
        <w:numPr>
          <w:ilvl w:val="0"/>
          <w:numId w:val="1003"/>
        </w:numPr>
        <w:pStyle w:val="Compact"/>
      </w:pPr>
      <w:r>
        <w:t xml:space="preserve">Sénégal Ministry of Higher Education. (2024). *Report on Vocational Training Needs in Dakar.*</w:t>
      </w:r>
    </w:p>
    <w:p>
      <w:pPr>
        <w:numPr>
          <w:ilvl w:val="0"/>
          <w:numId w:val="1003"/>
        </w:numPr>
        <w:pStyle w:val="Compact"/>
      </w:pPr>
      <w:r>
        <w:t xml:space="preserve">International Institute of Welding. (2025). *Global Standards for Welder Certification.*</w:t>
      </w:r>
    </w:p>
    <w:p>
      <w:pPr>
        <w:pStyle w:val="FirstParagraph"/>
      </w:pPr>
      <w:r>
        <w:rPr>
          <w:iCs/>
          <w:i/>
        </w:rPr>
        <w:t xml:space="preserve">This Master Thesis is submitted as part of the academic requirements for the Master’s program in Industrial Engineering at [University Name]. All findings and recommendations are tailored to the context of Senegal Dakar, with a focus on empowering welders as key contributors to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Senegal Dakar</dc:title>
  <dc:creator/>
  <dc:language>en</dc:language>
  <cp:keywords/>
  <dcterms:created xsi:type="dcterms:W3CDTF">2026-07-14T09:00:37Z</dcterms:created>
  <dcterms:modified xsi:type="dcterms:W3CDTF">2026-07-14T09:00:37Z</dcterms:modified>
</cp:coreProperties>
</file>

<file path=docProps/custom.xml><?xml version="1.0" encoding="utf-8"?>
<Properties xmlns="http://schemas.openxmlformats.org/officeDocument/2006/custom-properties" xmlns:vt="http://schemas.openxmlformats.org/officeDocument/2006/docPropsVTypes"/>
</file>