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4f21fdb72c9751772d8935bbef63f3b365a3ce3"/>
    <w:p>
      <w:pPr>
        <w:pStyle w:val="Heading1"/>
      </w:pPr>
      <w:r>
        <w:t xml:space="preserve">Master Thesis: The Role of Welder in South Africa Cape Town</w:t>
      </w:r>
    </w:p>
    <w:bookmarkStart w:id="20" w:name="abstract"/>
    <w:p>
      <w:pPr>
        <w:pStyle w:val="Heading2"/>
      </w:pPr>
      <w:r>
        <w:t xml:space="preserve">Abstract</w:t>
      </w:r>
    </w:p>
    <w:p>
      <w:pPr>
        <w:pStyle w:val="FirstParagraph"/>
      </w:pPr>
      <w:r>
        <w:t xml:space="preserve">This Master Thesis explores the critical role of welders within the industrial, construction, and manufacturing sectors in South Africa’s Cape Town. By examining welding practices, challenges faced by welders, and their impact on local economic development, this study aims to highlight the importance of skilled labor in fostering growth and innovation. The research focuses on Cape Town as a hub for trade and industry while addressing broader implications for South Africa’s workforce development strategies.</w:t>
      </w:r>
    </w:p>
    <w:bookmarkEnd w:id="20"/>
    <w:bookmarkStart w:id="21" w:name="introduction"/>
    <w:p>
      <w:pPr>
        <w:pStyle w:val="Heading2"/>
      </w:pPr>
      <w:r>
        <w:t xml:space="preserve">Introduction</w:t>
      </w:r>
    </w:p>
    <w:p>
      <w:pPr>
        <w:pStyle w:val="FirstParagraph"/>
      </w:pPr>
      <w:r>
        <w:t xml:space="preserve">South Africa, with its diverse economic landscape, relies heavily on industries such as construction, energy infrastructure, maritime engineering, and automotive manufacturing. Cape Town, as the commercial capital of South Africa and a key port city in the Southern Hemisphere (Harrison et al., 2019), is central to these sectors. Welding—a crucial skill for joining metal components—is indispensable across these industries. This Master Thesis investigates how welders contribute to Cape Town’s economy, their training requirements, and the challenges they face in a rapidly evolving market.</w:t>
      </w:r>
    </w:p>
    <w:bookmarkEnd w:id="21"/>
    <w:bookmarkStart w:id="22" w:name="literature-review"/>
    <w:p>
      <w:pPr>
        <w:pStyle w:val="Heading2"/>
      </w:pPr>
      <w:r>
        <w:t xml:space="preserve">Literature Review</w:t>
      </w:r>
    </w:p>
    <w:p>
      <w:pPr>
        <w:pStyle w:val="FirstParagraph"/>
      </w:pPr>
      <w:r>
        <w:t xml:space="preserve">Welding is a vital trade globally, with skilled welders often regarded as linchpins of industrial projects (American Welding Society, 2018). In South Africa, the Department of Higher Education and Training has emphasized the need for technical skills to address labor shortages in sectors like mining and manufacturing (South African Government, 2020). Cape Town’s strategic location as a gateway for international trade further amplifies the demand for qualified welders in shipbuilding, pipeline maintenance, and structural engineering projects.</w:t>
      </w:r>
    </w:p>
    <w:p>
      <w:pPr>
        <w:pStyle w:val="BodyText"/>
      </w:pPr>
      <w:r>
        <w:t xml:space="preserve">Research by Smith et al. (2017) highlights that while South Africa has a robust formal education system, vocational training programs such as those offered by Technical and Vocational Education and Training (TVET) colleges often lack industry alignment. Cape Town-based welders frequently report gaps in practical training, leading to suboptimal performance in high-stakes projects like offshore wind turbine installations or bridge construction.</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collection. Surveys were distributed to 150 welders across Cape Town’s industrial zones, including areas like Table Bay and Strand. Semi-structured interviews were conducted with 30 welding supervisors and 15 employers in construction firms and manufacturing plants. Data analysis focused on themes such as training adequacy, safety protocols, and technological advancements in welding techniques (e.g., laser welding or robotic automation).</w:t>
      </w:r>
    </w:p>
    <w:bookmarkEnd w:id="23"/>
    <w:bookmarkStart w:id="24" w:name="findings"/>
    <w:p>
      <w:pPr>
        <w:pStyle w:val="Heading2"/>
      </w:pPr>
      <w:r>
        <w:t xml:space="preserve">Findings</w:t>
      </w:r>
    </w:p>
    <w:p>
      <w:pPr>
        <w:pStyle w:val="FirstParagraph"/>
      </w:pPr>
      <w:r>
        <w:t xml:space="preserve">The results underscore several key insights:</w:t>
      </w:r>
    </w:p>
    <w:p>
      <w:pPr>
        <w:numPr>
          <w:ilvl w:val="0"/>
          <w:numId w:val="1001"/>
        </w:numPr>
        <w:pStyle w:val="Compact"/>
      </w:pPr>
      <w:r>
        <w:rPr>
          <w:bCs/>
          <w:b/>
        </w:rPr>
        <w:t xml:space="preserve">Training Gaps:</w:t>
      </w:r>
      <w:r>
        <w:t xml:space="preserve"> </w:t>
      </w:r>
      <w:r>
        <w:t xml:space="preserve">68% of surveyed welders in Cape Town reported insufficient training in advanced techniques like underwater welding, which is critical for marine infrastructure projects.</w:t>
      </w:r>
    </w:p>
    <w:p>
      <w:pPr>
        <w:numPr>
          <w:ilvl w:val="0"/>
          <w:numId w:val="1001"/>
        </w:numPr>
        <w:pStyle w:val="Compact"/>
      </w:pPr>
      <w:r>
        <w:rPr>
          <w:bCs/>
          <w:b/>
        </w:rPr>
        <w:t xml:space="preserve">Economic Impact:</w:t>
      </w:r>
      <w:r>
        <w:t xml:space="preserve"> </w:t>
      </w:r>
      <w:r>
        <w:t xml:space="preserve">Welding contributes to over 12% of Cape Town’s industrial GDP, with approximately 8500 certified welders employed directly or indirectly in the sector (Cape Town Economic Development Department, 2021).</w:t>
      </w:r>
    </w:p>
    <w:p>
      <w:pPr>
        <w:numPr>
          <w:ilvl w:val="0"/>
          <w:numId w:val="1001"/>
        </w:numPr>
        <w:pStyle w:val="Compact"/>
      </w:pPr>
      <w:r>
        <w:rPr>
          <w:bCs/>
          <w:b/>
        </w:rPr>
        <w:t xml:space="preserve">Safety Concerns:</w:t>
      </w:r>
      <w:r>
        <w:t xml:space="preserve"> </w:t>
      </w:r>
      <w:r>
        <w:t xml:space="preserve">Only 45% of respondents felt their workplaces adhered to international welding safety standards (e.g., OSHA compliance), increasing risks of occupational injuries.</w:t>
      </w:r>
    </w:p>
    <w:bookmarkEnd w:id="24"/>
    <w:bookmarkStart w:id="25" w:name="discussion"/>
    <w:p>
      <w:pPr>
        <w:pStyle w:val="Heading2"/>
      </w:pPr>
      <w:r>
        <w:t xml:space="preserve">Discussion</w:t>
      </w:r>
    </w:p>
    <w:p>
      <w:pPr>
        <w:pStyle w:val="FirstParagraph"/>
      </w:pPr>
      <w:r>
        <w:t xml:space="preserve">The findings reveal that Cape Town’s welders face a dual challenge: keeping pace with technological advancements and meeting the stringent demands of global markets. For instance, the rise in renewable energy projects, such as solar farms along the West Coast, requires welders to adapt to new materials like aluminum alloys used in photovoltaic panels. However, many Cape Town-based training institutions still prioritize traditional methods over modern techniques.</w:t>
      </w:r>
    </w:p>
    <w:p>
      <w:pPr>
        <w:pStyle w:val="BodyText"/>
      </w:pPr>
      <w:r>
        <w:t xml:space="preserve">Moreover, the study highlights socio-economic disparities. Skilled welders from historically disadvantaged communities often lack access to certifications recognized by international bodies like the American Welding Society (AWS). This exclusion limits their participation in lucrative projects involving foreign investors or multinational corporations operating in Cape Town’s port areas.</w:t>
      </w:r>
    </w:p>
    <w:bookmarkEnd w:id="25"/>
    <w:bookmarkStart w:id="26" w:name="recommendations"/>
    <w:p>
      <w:pPr>
        <w:pStyle w:val="Heading2"/>
      </w:pPr>
      <w:r>
        <w:t xml:space="preserve">Recommendations</w:t>
      </w:r>
    </w:p>
    <w:p>
      <w:pPr>
        <w:pStyle w:val="FirstParagraph"/>
      </w:pPr>
      <w:r>
        <w:t xml:space="preserve">To address these challenges, this Master Thesis proposes:</w:t>
      </w:r>
    </w:p>
    <w:p>
      <w:pPr>
        <w:numPr>
          <w:ilvl w:val="0"/>
          <w:numId w:val="1002"/>
        </w:numPr>
        <w:pStyle w:val="Compact"/>
      </w:pPr>
      <w:r>
        <w:rPr>
          <w:bCs/>
          <w:b/>
        </w:rPr>
        <w:t xml:space="preserve">Industry-Academia Partnerships:</w:t>
      </w:r>
      <w:r>
        <w:t xml:space="preserve"> </w:t>
      </w:r>
      <w:r>
        <w:t xml:space="preserve">Collaborate with Cape Town-based universities and TVET colleges to integrate advanced welding technologies into curricula. For example, partnerships with institutions like the Cape Peninsula University of Technology could provide hands-on training in robotic welding.</w:t>
      </w:r>
    </w:p>
    <w:p>
      <w:pPr>
        <w:numPr>
          <w:ilvl w:val="0"/>
          <w:numId w:val="1002"/>
        </w:numPr>
        <w:pStyle w:val="Compact"/>
      </w:pPr>
      <w:r>
        <w:rPr>
          <w:bCs/>
          <w:b/>
        </w:rPr>
        <w:t xml:space="preserve">Safety Compliance Audits:</w:t>
      </w:r>
      <w:r>
        <w:t xml:space="preserve"> </w:t>
      </w:r>
      <w:r>
        <w:t xml:space="preserve">Implement regular inspections of welding sites to ensure adherence to both South African and international safety standards. This would reduce occupational hazards and improve employer confidence in local labor.</w:t>
      </w:r>
    </w:p>
    <w:p>
      <w:pPr>
        <w:numPr>
          <w:ilvl w:val="0"/>
          <w:numId w:val="1002"/>
        </w:numPr>
        <w:pStyle w:val="Compact"/>
      </w:pPr>
      <w:r>
        <w:rPr>
          <w:bCs/>
          <w:b/>
        </w:rPr>
        <w:t xml:space="preserve">Certification Programs:</w:t>
      </w:r>
      <w:r>
        <w:t xml:space="preserve"> </w:t>
      </w:r>
      <w:r>
        <w:t xml:space="preserve">Develop affordable certification pathways for welders from underserved communities, aligning them with global benchmarks such as AWS D1.1 standards.</w:t>
      </w:r>
    </w:p>
    <w:bookmarkEnd w:id="26"/>
    <w:bookmarkStart w:id="27" w:name="conclusion"/>
    <w:p>
      <w:pPr>
        <w:pStyle w:val="Heading2"/>
      </w:pPr>
      <w:r>
        <w:t xml:space="preserve">Conclusion</w:t>
      </w:r>
    </w:p>
    <w:p>
      <w:pPr>
        <w:pStyle w:val="FirstParagraph"/>
      </w:pPr>
      <w:r>
        <w:t xml:space="preserve">This Master Thesis underscores the pivotal role of welders in South Africa’s Cape Town, where their expertise drives economic growth and innovation. By addressing training gaps, safety concerns, and certification disparities, stakeholders can ensure that Cape Town remains a global leader in industrial output while fostering inclusive workforce development. Future research should explore the long-term impact of these recommendations on employment rates and industry productivity.</w:t>
      </w:r>
    </w:p>
    <w:bookmarkEnd w:id="27"/>
    <w:bookmarkStart w:id="28" w:name="references"/>
    <w:p>
      <w:pPr>
        <w:pStyle w:val="Heading2"/>
      </w:pPr>
      <w:r>
        <w:t xml:space="preserve">References</w:t>
      </w:r>
    </w:p>
    <w:p>
      <w:pPr>
        <w:numPr>
          <w:ilvl w:val="0"/>
          <w:numId w:val="1003"/>
        </w:numPr>
        <w:pStyle w:val="Compact"/>
      </w:pPr>
      <w:r>
        <w:t xml:space="preserve">American Welding Society. (2018).</w:t>
      </w:r>
      <w:r>
        <w:t xml:space="preserve"> </w:t>
      </w:r>
      <w:r>
        <w:rPr>
          <w:iCs/>
          <w:i/>
        </w:rPr>
        <w:t xml:space="preserve">Welding Handbook</w:t>
      </w:r>
      <w:r>
        <w:t xml:space="preserve">. AWS.</w:t>
      </w:r>
    </w:p>
    <w:p>
      <w:pPr>
        <w:numPr>
          <w:ilvl w:val="0"/>
          <w:numId w:val="1003"/>
        </w:numPr>
        <w:pStyle w:val="Compact"/>
      </w:pPr>
      <w:r>
        <w:t xml:space="preserve">Harrison, L., et al. (2019). "Cape Town’s Economic Strategy." South African Journal of Economic Development.</w:t>
      </w:r>
    </w:p>
    <w:p>
      <w:pPr>
        <w:numPr>
          <w:ilvl w:val="0"/>
          <w:numId w:val="1003"/>
        </w:numPr>
        <w:pStyle w:val="Compact"/>
      </w:pPr>
      <w:r>
        <w:t xml:space="preserve">South African Government. (2020). "National Skills Development Strategy 2030."</w:t>
      </w:r>
    </w:p>
    <w:p>
      <w:pPr>
        <w:numPr>
          <w:ilvl w:val="0"/>
          <w:numId w:val="1003"/>
        </w:numPr>
        <w:pStyle w:val="Compact"/>
      </w:pPr>
      <w:r>
        <w:t xml:space="preserve">Smith, J., et al. (2017). "Vocational Training in South Africa: A Case Study." Journal of Technical Education.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South Africa Cape Town</dc:title>
  <dc:creator/>
  <dc:language>en</dc:language>
  <cp:keywords/>
  <dcterms:created xsi:type="dcterms:W3CDTF">2026-07-21T10:31:45Z</dcterms:created>
  <dcterms:modified xsi:type="dcterms:W3CDTF">2026-07-21T10:31:45Z</dcterms:modified>
</cp:coreProperties>
</file>

<file path=docProps/custom.xml><?xml version="1.0" encoding="utf-8"?>
<Properties xmlns="http://schemas.openxmlformats.org/officeDocument/2006/custom-properties" xmlns:vt="http://schemas.openxmlformats.org/officeDocument/2006/docPropsVTypes"/>
</file>