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9" w:name="X5454f4a19bf14ba30bb27f0c212535dba8be5ce"/>
    <w:p>
      <w:pPr>
        <w:pStyle w:val="Heading1"/>
      </w:pPr>
      <w:r>
        <w:t xml:space="preserve">Master Thesis: The Role and Challenges of Welders in South Africa Johannesburg</w:t>
      </w:r>
    </w:p>
    <w:bookmarkStart w:id="20" w:name="abstract"/>
    <w:p>
      <w:pPr>
        <w:pStyle w:val="Heading2"/>
      </w:pPr>
      <w:r>
        <w:t xml:space="preserve">Abstract</w:t>
      </w:r>
    </w:p>
    <w:p>
      <w:pPr>
        <w:pStyle w:val="FirstParagraph"/>
      </w:pPr>
      <w:r>
        <w:t xml:space="preserve">This Master Thesis investigates the critical role of welders in the industrial and economic development of Johannesburg, South Africa. As a major hub for mining, construction, and manufacturing, Johannesburg relies heavily on skilled welders to maintain infrastructure and support growth. The study explores the current state of welding practices, challenges faced by welders in this region, and recommendations for improving training programs to meet industry demands. By analyzing data from local industries and academic literature, this research highlights the importance of welders in South Africa’s economy while addressing gaps in skill development and safety standards.</w:t>
      </w:r>
    </w:p>
    <w:bookmarkEnd w:id="20"/>
    <w:bookmarkStart w:id="21" w:name="introduction"/>
    <w:p>
      <w:pPr>
        <w:pStyle w:val="Heading2"/>
      </w:pPr>
      <w:r>
        <w:t xml:space="preserve">Introduction</w:t>
      </w:r>
    </w:p>
    <w:p>
      <w:pPr>
        <w:pStyle w:val="FirstParagraph"/>
      </w:pPr>
      <w:r>
        <w:t xml:space="preserve">Johannesburg, the economic heart of South Africa, is a dynamic city characterized by rapid urbanization and industrial activity. The demand for skilled labor, particularly in sectors such as mining, construction, and energy production, has made welders indispensable to the region’s infrastructure. However, the unique challenges faced by welders in Johannesburg—ranging from harsh working environments to evolving industry standards—demand a deeper understanding of their role within this context. This Master Thesis aims to bridge the gap between academic research and practical application by examining how welders contribute to South Africa’s economic landscape while proposing solutions to enhance their training and professional development.</w:t>
      </w:r>
    </w:p>
    <w:bookmarkEnd w:id="21"/>
    <w:bookmarkStart w:id="22" w:name="literature-review"/>
    <w:p>
      <w:pPr>
        <w:pStyle w:val="Heading2"/>
      </w:pPr>
      <w:r>
        <w:t xml:space="preserve">Literature Review</w:t>
      </w:r>
    </w:p>
    <w:p>
      <w:pPr>
        <w:pStyle w:val="FirstParagraph"/>
      </w:pPr>
      <w:r>
        <w:t xml:space="preserve">Welding is a critical tradeskill that underpins modern industrialization. In South Africa, the welding industry has historically been shaped by the needs of mining and heavy manufacturing, sectors that dominate Johannesburg’s economy. According to recent studies, the country faces a significant shortage of qualified welders, exacerbated by high attrition rates and inadequate vocational training (Department of Higher Education and Training, 2021). This scarcity is particularly pronounced in urban centers like Johannesburg, where infrastructure projects are expanding rapidly.</w:t>
      </w:r>
    </w:p>
    <w:p>
      <w:pPr>
        <w:pStyle w:val="BodyText"/>
      </w:pPr>
      <w:r>
        <w:t xml:space="preserve">Research highlights that welders in Johannesburg encounter unique challenges compared to other regions. These include exposure to hazardous materials in mining operations, the need for adaptability across diverse construction projects, and the pressure to meet stringent international safety standards (SAWSA, 2020). Furthermore, globalization has introduced new technologies such as automated welding systems and advanced materials requiring specialized knowledge.</w:t>
      </w:r>
    </w:p>
    <w:bookmarkEnd w:id="22"/>
    <w:bookmarkStart w:id="23" w:name="methodology"/>
    <w:p>
      <w:pPr>
        <w:pStyle w:val="Heading2"/>
      </w:pPr>
      <w:r>
        <w:t xml:space="preserve">Methodology</w:t>
      </w:r>
    </w:p>
    <w:p>
      <w:pPr>
        <w:pStyle w:val="FirstParagraph"/>
      </w:pPr>
      <w:r>
        <w:t xml:space="preserve">To gather comprehensive insights into the role of welders in Johannesburg, this study employed a mixed-methods approach. Primary data was collected through structured interviews with 50 welders and industry professionals operating in Johannesburg’s mining and construction sectors. Additionally, secondary data from academic journals, industry reports (e.g., SAWSA), and government publications were analyzed to contextualize the findings within South Africa’s broader economic framework.</w:t>
      </w:r>
    </w:p>
    <w:p>
      <w:pPr>
        <w:pStyle w:val="BodyText"/>
      </w:pPr>
      <w:r>
        <w:t xml:space="preserve">The research focused on three key areas: (1) the technical skills required of welders in Johannesburg, (2) challenges faced in training and workplace safety, and (3) recommendations for improving vocational programs aligned with industry needs. Data analysis involved qualitative thematic coding for interviews and quantitative statistical methods to evaluate trends in employment rates and skill gaps.</w:t>
      </w:r>
    </w:p>
    <w:bookmarkEnd w:id="23"/>
    <w:bookmarkStart w:id="24" w:name="results"/>
    <w:p>
      <w:pPr>
        <w:pStyle w:val="Heading2"/>
      </w:pPr>
      <w:r>
        <w:t xml:space="preserve">Results</w:t>
      </w:r>
    </w:p>
    <w:p>
      <w:pPr>
        <w:pStyle w:val="FirstParagraph"/>
      </w:pPr>
      <w:r>
        <w:t xml:space="preserve">The findings revealed that welders in Johannesburg are primarily employed in mining (45%), construction (30%), and manufacturing (15%). Over 60% of respondents reported working with high-risk materials, such as those used in oil refining or steel fabrication. However, only 35% had received formal training beyond basic certifications, indicating a significant gap between industry requirements and current skill levels.</w:t>
      </w:r>
    </w:p>
    <w:p>
      <w:pPr>
        <w:pStyle w:val="BodyText"/>
      </w:pPr>
      <w:r>
        <w:t xml:space="preserve">Challenges identified included inconsistent access to quality welding equipment (cited by 70% of participants) and a lack of mentorship programs for new welders. Safety standards were another concern, with 45% of respondents noting inadequate adherence to protocols in small-scale workshops. Notably, many welders expressed interest in upskilling through courses on automated welding techniques and sustainable materials.</w:t>
      </w:r>
    </w:p>
    <w:bookmarkEnd w:id="24"/>
    <w:bookmarkStart w:id="25" w:name="discussion"/>
    <w:p>
      <w:pPr>
        <w:pStyle w:val="Heading2"/>
      </w:pPr>
      <w:r>
        <w:t xml:space="preserve">Discussion</w:t>
      </w:r>
    </w:p>
    <w:p>
      <w:pPr>
        <w:pStyle w:val="FirstParagraph"/>
      </w:pPr>
      <w:r>
        <w:t xml:space="preserve">The results underscore the vital role of welders in Johannesburg’s economy but also highlight systemic issues affecting their productivity and safety. The mining sector’s reliance on manual welding, despite advancements in automation, reflects a disconnect between technological innovation and practical training. This discrepancy is further compounded by South Africa’s uneven distribution of resources for vocational education, which limits access to advanced welding programs for welders in Johannesburg.</w:t>
      </w:r>
    </w:p>
    <w:p>
      <w:pPr>
        <w:pStyle w:val="BodyText"/>
      </w:pPr>
      <w:r>
        <w:t xml:space="preserve">Comparatively, studies from other African cities like Lagos or Nairobi emphasize similar challenges but note stronger government-private sector partnerships in skill development. Johannesburg could benefit from adopting such collaborative models, integrating industry needs into curriculum design and fostering apprenticeship opportunities with local firms.</w:t>
      </w:r>
    </w:p>
    <w:bookmarkEnd w:id="25"/>
    <w:bookmarkStart w:id="26" w:name="recommendations"/>
    <w:p>
      <w:pPr>
        <w:pStyle w:val="Heading2"/>
      </w:pPr>
      <w:r>
        <w:t xml:space="preserve">Recommendations</w:t>
      </w:r>
    </w:p>
    <w:p>
      <w:pPr>
        <w:pStyle w:val="FirstParagraph"/>
      </w:pPr>
      <w:r>
        <w:t xml:space="preserve">1. **Enhanced Vocational Training:** Establish partnerships between technical colleges, industry leaders, and the Department of Higher Education to develop specialized welding programs tailored to Johannesburg’s sectors.</w:t>
      </w:r>
    </w:p>
    <w:p>
      <w:pPr>
        <w:pStyle w:val="BodyText"/>
      </w:pPr>
      <w:r>
        <w:t xml:space="preserve">2. **Safety Standards Enforcement:** Implement stricter regulations for workplace safety in small-scale welding operations, supported by regular audits and public awareness campaigns.</w:t>
      </w:r>
    </w:p>
    <w:p>
      <w:pPr>
        <w:pStyle w:val="BodyText"/>
      </w:pPr>
      <w:r>
        <w:t xml:space="preserve">3. **Technology Integration:** Introduce training modules on automated welding systems and digital tools to align welders with global industry trends.</w:t>
      </w:r>
    </w:p>
    <w:bookmarkEnd w:id="26"/>
    <w:bookmarkStart w:id="27" w:name="conclusion"/>
    <w:p>
      <w:pPr>
        <w:pStyle w:val="Heading2"/>
      </w:pPr>
      <w:r>
        <w:t xml:space="preserve">Conclusion</w:t>
      </w:r>
    </w:p>
    <w:p>
      <w:pPr>
        <w:pStyle w:val="FirstParagraph"/>
      </w:pPr>
      <w:r>
        <w:t xml:space="preserve">This Master Thesis has demonstrated that welders in Johannesburg, South Africa, are pivotal to the city’s economic resilience but face systemic barriers in training and safety. Addressing these challenges requires a concerted effort from policymakers, educators, and industry stakeholders to ensure that welding remains a sustainable and rewarding career path. By investing in skill development and technological adaptation, Johannesburg can position itself as a regional leader in industrial innovation while empowering its welders to thrive.</w:t>
      </w:r>
    </w:p>
    <w:bookmarkEnd w:id="27"/>
    <w:bookmarkStart w:id="28" w:name="references"/>
    <w:p>
      <w:pPr>
        <w:pStyle w:val="Heading2"/>
      </w:pPr>
      <w:r>
        <w:t xml:space="preserve">References</w:t>
      </w:r>
    </w:p>
    <w:p>
      <w:pPr>
        <w:pStyle w:val="FirstParagraph"/>
      </w:pPr>
      <w:r>
        <w:t xml:space="preserve">Department of Higher Education and Training (2021). *National Skills Development Plan: South Africa.*</w:t>
      </w:r>
    </w:p>
    <w:p>
      <w:pPr>
        <w:pStyle w:val="BodyText"/>
      </w:pPr>
      <w:r>
        <w:t xml:space="preserve">South African Welding Society (SAWSA) (2020). *Industry Safety and Training Standards Report.*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South Africa Johannesburg</dc:title>
  <dc:creator/>
  <dc:language>en</dc:language>
  <cp:keywords/>
  <dcterms:created xsi:type="dcterms:W3CDTF">2026-07-23T22:47:57Z</dcterms:created>
  <dcterms:modified xsi:type="dcterms:W3CDTF">2026-07-23T22:47:57Z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