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f5d5215b3c8f59fb74b9b35aef28b42256f9a"/>
    <w:p>
      <w:pPr>
        <w:pStyle w:val="Heading1"/>
      </w:pPr>
      <w:r>
        <w:t xml:space="preserve">Master Thesis: The Role of the Welder in United Kingdom Birmingham</w:t>
      </w:r>
    </w:p>
    <w:p>
      <w:pPr>
        <w:pStyle w:val="FirstParagraph"/>
      </w:pPr>
      <w:r>
        <w:rPr>
          <w:bCs/>
          <w:b/>
        </w:rPr>
        <w:t xml:space="preserve">Abstract</w:t>
      </w:r>
      <w:r>
        <w:t xml:space="preserve">: This Master Thesis examines the critical role of welders within the industrial and economic landscape of United Kingdom Birmingham. As a historic hub for manufacturing and engineering, Birmingham’s economy relies heavily on skilled trades, particularly welding, which supports sectors such as automotive, aerospace, construction, and energy. This document explores the historical significance of welding in Birmingham’s industrial growth, contemporary challenges faced by welders in the region, and future opportunities for innovation and professional development. By analyzing current trends and industry needs in United Kingdom Birmingham, this thesis highlights the importance of skilled welders to both local employment markets and global supply chains.</w:t>
      </w:r>
    </w:p>
    <w:bookmarkStart w:id="20" w:name="introduction"/>
    <w:p>
      <w:pPr>
        <w:pStyle w:val="Heading2"/>
      </w:pPr>
      <w:r>
        <w:t xml:space="preserve">Introduction</w:t>
      </w:r>
    </w:p>
    <w:p>
      <w:pPr>
        <w:pStyle w:val="FirstParagraph"/>
      </w:pPr>
      <w:r>
        <w:t xml:space="preserve">The United Kingdom Birmingham has long been recognized as a powerhouse of industrial activity, with its roots tracing back to the Industrial Revolution. Today, it remains one of Europe’s most significant manufacturing centers, home to world-renowned companies such as Jaguar Land Rover and Aston Martin. At the heart of this economic engine lies a workforce that includes highly specialized tradespeople like welders. A welder is not merely a laborer but a craftsman whose expertise in joining materials ensures the structural integrity of vehicles, infrastructure, and machinery. This thesis investigates how the role of the welder has evolved in United Kingdom Birmingham, emphasizing its relevance to local industries and national economic priorities.</w:t>
      </w:r>
    </w:p>
    <w:bookmarkEnd w:id="20"/>
    <w:bookmarkStart w:id="21" w:name="X1f1c6d62a8161f27ae9958616514557ac23e88f"/>
    <w:p>
      <w:pPr>
        <w:pStyle w:val="Heading2"/>
      </w:pPr>
      <w:r>
        <w:t xml:space="preserve">Historical Context of Welding in Birmingham</w:t>
      </w:r>
    </w:p>
    <w:p>
      <w:pPr>
        <w:pStyle w:val="FirstParagraph"/>
      </w:pPr>
      <w:r>
        <w:t xml:space="preserve">Birmingham’s industrial heritage is deeply intertwined with metalworking techniques that laid the foundation for modern welding practices. In the 19th century, the city became a center for iron and steel production, driven by innovations like arc welding and oxyacetylene processes. These advancements enabled manufacturers to construct everything from steam engines to railway components, fueling Birmingham’s rise as an engineering capital. Today, while traditional methods have evolved with automation and digital tools, the demand for skilled welders persists due to the complexity of modern manufacturing demands in United Kingdom Birmingham.</w:t>
      </w:r>
    </w:p>
    <w:bookmarkEnd w:id="21"/>
    <w:bookmarkStart w:id="22" w:name="current-industry-demands-for-welders"/>
    <w:p>
      <w:pPr>
        <w:pStyle w:val="Heading2"/>
      </w:pPr>
      <w:r>
        <w:t xml:space="preserve">Current Industry Demands for Welders</w:t>
      </w:r>
    </w:p>
    <w:p>
      <w:pPr>
        <w:pStyle w:val="FirstParagraph"/>
      </w:pPr>
      <w:r>
        <w:t xml:space="preserve">In recent years, United Kingdom Birmingham has experienced a resurgence in its manufacturing sector, supported by government initiatives like the “Made Smarter” program. This has increased the need for welders across various industries:</w:t>
      </w:r>
    </w:p>
    <w:p>
      <w:pPr>
        <w:numPr>
          <w:ilvl w:val="0"/>
          <w:numId w:val="1001"/>
        </w:numPr>
        <w:pStyle w:val="Compact"/>
      </w:pPr>
      <w:r>
        <w:rPr>
          <w:bCs/>
          <w:b/>
        </w:rPr>
        <w:t xml:space="preserve">Automotive Manufacturing</w:t>
      </w:r>
      <w:r>
        <w:t xml:space="preserve">: Companies such as Jaguar Land Rover and Aston Martin rely on precision welding to produce high-performance vehicles.</w:t>
      </w:r>
    </w:p>
    <w:p>
      <w:pPr>
        <w:numPr>
          <w:ilvl w:val="0"/>
          <w:numId w:val="1001"/>
        </w:numPr>
        <w:pStyle w:val="Compact"/>
      </w:pPr>
      <w:r>
        <w:rPr>
          <w:bCs/>
          <w:b/>
        </w:rPr>
        <w:t xml:space="preserve">Construction and Infrastructure</w:t>
      </w:r>
      <w:r>
        <w:t xml:space="preserve">: Birmingham’s ongoing urban development projects, including new housing complexes and transportation networks, require welders for steelwork and pipeline systems.</w:t>
      </w:r>
    </w:p>
    <w:p>
      <w:pPr>
        <w:numPr>
          <w:ilvl w:val="0"/>
          <w:numId w:val="1001"/>
        </w:numPr>
        <w:pStyle w:val="Compact"/>
      </w:pPr>
      <w:r>
        <w:rPr>
          <w:bCs/>
          <w:b/>
        </w:rPr>
        <w:t xml:space="preserve">Aerospace Engineering</w:t>
      </w:r>
      <w:r>
        <w:t xml:space="preserve">: Aerospace firms in the region demand welders with expertise in high-strength alloys for aircraft components.</w:t>
      </w:r>
    </w:p>
    <w:p>
      <w:pPr>
        <w:numPr>
          <w:ilvl w:val="0"/>
          <w:numId w:val="1001"/>
        </w:numPr>
        <w:pStyle w:val="Compact"/>
      </w:pPr>
      <w:r>
        <w:rPr>
          <w:bCs/>
          <w:b/>
        </w:rPr>
        <w:t xml:space="preserve">Renewable Energy Projects</w:t>
      </w:r>
      <w:r>
        <w:t xml:space="preserve">: The growth of wind turbine manufacturing and offshore energy installations has created new opportunities for welders.</w:t>
      </w:r>
    </w:p>
    <w:p>
      <w:pPr>
        <w:pStyle w:val="FirstParagraph"/>
      </w:pPr>
      <w:r>
        <w:t xml:space="preserve">The United Kingdom’s focus on decarbonization and infrastructure modernization further underscores the importance of skilled welders in Birmingham. However, this growing demand is met with challenges such as a shortage of qualified professionals and the need for continuous training to adapt to new technologies.</w:t>
      </w:r>
    </w:p>
    <w:bookmarkEnd w:id="22"/>
    <w:bookmarkStart w:id="23" w:name="challenges-facing-welders-in-birmingham"/>
    <w:p>
      <w:pPr>
        <w:pStyle w:val="Heading2"/>
      </w:pPr>
      <w:r>
        <w:t xml:space="preserve">Challenges Facing Welders in Birmingham</w:t>
      </w:r>
    </w:p>
    <w:p>
      <w:pPr>
        <w:pStyle w:val="FirstParagraph"/>
      </w:pPr>
      <w:r>
        <w:t xml:space="preserve">Despite the opportunities, welders in United Kingdom Birmingham encounter unique challenges:</w:t>
      </w:r>
    </w:p>
    <w:p>
      <w:pPr>
        <w:numPr>
          <w:ilvl w:val="0"/>
          <w:numId w:val="1002"/>
        </w:numPr>
        <w:pStyle w:val="Compact"/>
      </w:pPr>
      <w:r>
        <w:rPr>
          <w:bCs/>
          <w:b/>
        </w:rPr>
        <w:t xml:space="preserve">Safety Risks</w:t>
      </w:r>
      <w:r>
        <w:t xml:space="preserve">: Exposure to hazardous fumes and intense heat requires adherence to strict safety protocols, which can be a barrier for less experienced workers.</w:t>
      </w:r>
    </w:p>
    <w:p>
      <w:pPr>
        <w:numPr>
          <w:ilvl w:val="0"/>
          <w:numId w:val="1002"/>
        </w:numPr>
        <w:pStyle w:val="Compact"/>
      </w:pPr>
      <w:r>
        <w:rPr>
          <w:bCs/>
          <w:b/>
        </w:rPr>
        <w:t xml:space="preserve">Tech Disruption</w:t>
      </w:r>
      <w:r>
        <w:t xml:space="preserve">: Automation and robotics in welding processes threaten traditional roles, necessitating upskilling in digital tools and programming.</w:t>
      </w:r>
    </w:p>
    <w:p>
      <w:pPr>
        <w:numPr>
          <w:ilvl w:val="0"/>
          <w:numId w:val="1002"/>
        </w:numPr>
        <w:pStyle w:val="Compact"/>
      </w:pPr>
      <w:r>
        <w:rPr>
          <w:bCs/>
          <w:b/>
        </w:rPr>
        <w:t xml:space="preserve">Workforce Shortages</w:t>
      </w:r>
      <w:r>
        <w:t xml:space="preserve">: A lack of apprenticeships and vocational training programs has led to a gap between industry needs and available talent.</w:t>
      </w:r>
    </w:p>
    <w:p>
      <w:pPr>
        <w:numPr>
          <w:ilvl w:val="0"/>
          <w:numId w:val="1002"/>
        </w:numPr>
        <w:pStyle w:val="Compact"/>
      </w:pPr>
      <w:r>
        <w:rPr>
          <w:bCs/>
          <w:b/>
        </w:rPr>
        <w:t xml:space="preserve">Economic Pressures</w:t>
      </w:r>
      <w:r>
        <w:t xml:space="preserve">: Competitive wages and the need for certification (e.g., City &amp; Guilds or NVQ qualifications) can deter potential entrants to the profession.</w:t>
      </w:r>
    </w:p>
    <w:p>
      <w:pPr>
        <w:pStyle w:val="FirstParagraph"/>
      </w:pPr>
      <w:r>
        <w:t xml:space="preserve">Addressing these challenges requires collaboration between educational institutions, industry leaders, and policymakers in United Kingdom Birmingham. Initiatives such as apprenticeships at local colleges like the Birmingham City University or partnerships with trade organizations like The Welding Institute are critical to bridging this gap.</w:t>
      </w:r>
    </w:p>
    <w:bookmarkEnd w:id="23"/>
    <w:bookmarkStart w:id="24" w:name="the-future-of-welding-in-birmingham"/>
    <w:p>
      <w:pPr>
        <w:pStyle w:val="Heading2"/>
      </w:pPr>
      <w:r>
        <w:t xml:space="preserve">The Future of Welding in Birmingham</w:t>
      </w:r>
    </w:p>
    <w:p>
      <w:pPr>
        <w:pStyle w:val="FirstParagraph"/>
      </w:pPr>
      <w:r>
        <w:t xml:space="preserve">The future of welding in United Kingdom Birmingham is shaped by technological innovation and sustainability goals. Emerging technologies such as laser welding, 3D printing, and AI-driven quality control systems are transforming the field. For example, companies like TWI (The Welding Institute) in Cambridge have developed advanced methodologies that could be adopted locally to enhance efficiency and safety.</w:t>
      </w:r>
    </w:p>
    <w:p>
      <w:pPr>
        <w:pStyle w:val="BodyText"/>
      </w:pPr>
      <w:r>
        <w:t xml:space="preserve">Moreover, the UK’s commitment to net-zero emissions by 2050 will likely drive demand for welders skilled in green technologies, such as hydrogen fuel cell systems or offshore wind turbine components. Birmingham’s proximity to ports and logistics hubs positions it as a strategic location for these projects.</w:t>
      </w:r>
    </w:p>
    <w:bookmarkEnd w:id="24"/>
    <w:bookmarkStart w:id="25" w:name="conclusion"/>
    <w:p>
      <w:pPr>
        <w:pStyle w:val="Heading2"/>
      </w:pPr>
      <w:r>
        <w:t xml:space="preserve">Conclusion</w:t>
      </w:r>
    </w:p>
    <w:p>
      <w:pPr>
        <w:pStyle w:val="FirstParagraph"/>
      </w:pPr>
      <w:r>
        <w:t xml:space="preserve">This Master Thesis underscores the indispensable role of welders in shaping United Kingdom Birmingham’s industrial landscape. From historical contributions to modern advancements, the profession remains vital to the city’s economic resilience. However, ensuring a sustainable future for welders requires addressing workforce shortages, embracing technological change, and investing in education and safety standards. As Birmingham continues to evolve as a center for innovation and manufacturing, the welder will remain at the core of its success—a testament to both human skill and industrial progress.</w:t>
      </w:r>
    </w:p>
    <w:p>
      <w:pPr>
        <w:pStyle w:val="BodyText"/>
      </w:pPr>
      <w:r>
        <w:rPr>
          <w:bCs/>
          <w:b/>
        </w:rPr>
        <w:t xml:space="preserve">References</w:t>
      </w:r>
      <w:r>
        <w:t xml:space="preserve">:</w:t>
      </w:r>
    </w:p>
    <w:p>
      <w:pPr>
        <w:numPr>
          <w:ilvl w:val="0"/>
          <w:numId w:val="1003"/>
        </w:numPr>
        <w:pStyle w:val="Compact"/>
      </w:pPr>
      <w:r>
        <w:t xml:space="preserve">Birmingham City Council. (2023). "Birmingham’s Industrial Strategy."</w:t>
      </w:r>
    </w:p>
    <w:p>
      <w:pPr>
        <w:numPr>
          <w:ilvl w:val="0"/>
          <w:numId w:val="1003"/>
        </w:numPr>
        <w:pStyle w:val="Compact"/>
      </w:pPr>
      <w:r>
        <w:t xml:space="preserve">The Welding Institute. (2024). "Advancements in Modern Welding Techniques."</w:t>
      </w:r>
    </w:p>
    <w:p>
      <w:pPr>
        <w:numPr>
          <w:ilvl w:val="0"/>
          <w:numId w:val="1003"/>
        </w:numPr>
        <w:pStyle w:val="Compact"/>
      </w:pPr>
      <w:r>
        <w:t xml:space="preserve">Jaguar Land Rover. (2023). "Sustainable Manufacturing Practices in Birmingham."</w:t>
      </w:r>
    </w:p>
    <w:p>
      <w:pPr>
        <w:pStyle w:val="FirstParagraph"/>
      </w:pPr>
      <w:r>
        <w:rPr>
          <w:bCs/>
          <w:b/>
        </w:rPr>
        <w:t xml:space="preserve">Word Count</w:t>
      </w:r>
      <w:r>
        <w:t xml:space="preserve">: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2026-07-22T12:09:27Z</dcterms:created>
  <dcterms:modified xsi:type="dcterms:W3CDTF">2026-07-22T12:09:27Z</dcterms:modified>
</cp:coreProperties>
</file>

<file path=docProps/custom.xml><?xml version="1.0" encoding="utf-8"?>
<Properties xmlns="http://schemas.openxmlformats.org/officeDocument/2006/custom-properties" xmlns:vt="http://schemas.openxmlformats.org/officeDocument/2006/docPropsVTypes"/>
</file>