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4e29a55d08461bf832e82c7fe42af7e1921613d"/>
    <w:p>
      <w:pPr>
        <w:pStyle w:val="Heading1"/>
      </w:pPr>
      <w:r>
        <w:t xml:space="preserve">Master Thesis: The Role and Development of Welders in Uzbekistan Tashkent</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Uzbekistan Tashkent. As a rapidly modernizing city, Tashkent has seen a surge in construction, energy, and manufacturing sectors, creating an increasing demand for skilled welders. The thesis examines the current state of welding education and training programs in Uzbekistan Tashkent, evaluates the challenges faced by welders in meeting industrial standards, and proposes recommendations for enhancing their technical expertise to align with global best practices. This study is vital for addressing labor shortages and ensuring sustainable growth in Uzbekistan Tashkent’s economy.</w:t>
      </w:r>
    </w:p>
    <w:bookmarkEnd w:id="20"/>
    <w:bookmarkStart w:id="21" w:name="introduction"/>
    <w:p>
      <w:pPr>
        <w:pStyle w:val="Heading2"/>
      </w:pPr>
      <w:r>
        <w:t xml:space="preserve">1. Introduction</w:t>
      </w:r>
    </w:p>
    <w:p>
      <w:pPr>
        <w:pStyle w:val="FirstParagraph"/>
      </w:pPr>
      <w:r>
        <w:t xml:space="preserve">The city of Tashkent in Uzbekistan has emerged as a hub for industrial activity, driven by government initiatives to modernize infrastructure, expand energy networks, and boost manufacturing capabilities. Central to these efforts is the role of welders—a profession that underpins nearly every construction and mechanical project. This Master Thesis aims to analyze the welding industry in Uzbekistan Tashkent, focusing on the skills required by welders, the challenges they face in a dynamic market, and strategies for improving their training and employment prospects.</w:t>
      </w:r>
    </w:p>
    <w:bookmarkEnd w:id="21"/>
    <w:bookmarkStart w:id="22" w:name="literature-review"/>
    <w:p>
      <w:pPr>
        <w:pStyle w:val="Heading2"/>
      </w:pPr>
      <w:r>
        <w:t xml:space="preserve">2. Literature Review</w:t>
      </w:r>
    </w:p>
    <w:p>
      <w:pPr>
        <w:pStyle w:val="FirstParagraph"/>
      </w:pPr>
      <w:r>
        <w:t xml:space="preserve">Welding is a cornerstone of modern engineering, with applications ranging from building skyscrapers to assembling machinery. In Uzbekistan Tashkent, the demand for welders has grown due to projects such as the construction of new residential complexes, industrial facilities, and renewable energy infrastructure. Existing literature highlights that while welding education programs exist in Uzbekistan Tashkent’s vocational schools and technical universities, there is a gap between theoretical knowledge and practical skills required by employers.</w:t>
      </w:r>
    </w:p>
    <w:p>
      <w:pPr>
        <w:pStyle w:val="BodyText"/>
      </w:pPr>
      <w:r>
        <w:t xml:space="preserve">Studies indicate that welders in Uzbekistan Tashkent often lack exposure to advanced welding technologies, such as robotic welding or laser cutting. Furthermore, the absence of standardized certification processes for welders has led to inconsistencies in work quality. This thesis builds on these findings by proposing a framework for integrating modern training methods into Uzbekistan Tashkent’s welding education system.</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techniques to gather insights into the welding profession in Uzbekistan Tashkent. Data collection methods include:</w:t>
      </w:r>
    </w:p>
    <w:p>
      <w:pPr>
        <w:numPr>
          <w:ilvl w:val="0"/>
          <w:numId w:val="1001"/>
        </w:numPr>
        <w:pStyle w:val="Compact"/>
      </w:pPr>
      <w:r>
        <w:rPr>
          <w:bCs/>
          <w:b/>
        </w:rPr>
        <w:t xml:space="preserve">Surveys:</w:t>
      </w:r>
      <w:r>
        <w:t xml:space="preserve"> </w:t>
      </w:r>
      <w:r>
        <w:t xml:space="preserve">Conducted with welders, employers, and vocational training institutions in Uzbekistan Tashkent to assess current skill levels and industry needs.</w:t>
      </w:r>
    </w:p>
    <w:p>
      <w:pPr>
        <w:numPr>
          <w:ilvl w:val="0"/>
          <w:numId w:val="1001"/>
        </w:numPr>
        <w:pStyle w:val="Compact"/>
      </w:pPr>
      <w:r>
        <w:rPr>
          <w:bCs/>
          <w:b/>
        </w:rPr>
        <w:t xml:space="preserve">Interviews:</w:t>
      </w:r>
      <w:r>
        <w:t xml:space="preserve"> </w:t>
      </w:r>
      <w:r>
        <w:t xml:space="preserve">In-depth interviews with welding instructors and industry experts in Uzbekistan Tashkent to evaluate the effectiveness of existing training programs.</w:t>
      </w:r>
    </w:p>
    <w:p>
      <w:pPr>
        <w:numPr>
          <w:ilvl w:val="0"/>
          <w:numId w:val="1001"/>
        </w:numPr>
        <w:pStyle w:val="Compact"/>
      </w:pPr>
      <w:r>
        <w:rPr>
          <w:bCs/>
          <w:b/>
        </w:rPr>
        <w:t xml:space="preserve">Case Studies:</w:t>
      </w:r>
      <w:r>
        <w:t xml:space="preserve"> </w:t>
      </w:r>
      <w:r>
        <w:t xml:space="preserve">Analysis of recent infrastructure projects in Uzbekistan Tashkent to identify trends in welding technology adoption.</w:t>
      </w:r>
    </w:p>
    <w:p>
      <w:pPr>
        <w:pStyle w:val="FirstParagraph"/>
      </w:pPr>
      <w:r>
        <w:t xml:space="preserve">The results will be synthesized to provide actionable recommendations for improving the quality and relevance of welding education in Uzbekistan Tashkent.</w:t>
      </w:r>
    </w:p>
    <w:bookmarkEnd w:id="23"/>
    <w:bookmarkStart w:id="24" w:name="results-and-discussion"/>
    <w:p>
      <w:pPr>
        <w:pStyle w:val="Heading2"/>
      </w:pPr>
      <w:r>
        <w:t xml:space="preserve">4. Results and Discussion</w:t>
      </w:r>
    </w:p>
    <w:p>
      <w:pPr>
        <w:pStyle w:val="FirstParagraph"/>
      </w:pPr>
      <w:r>
        <w:t xml:space="preserve">The findings reveal that welders in Uzbekistan Tashkent are predominantly trained through vocational schools, but many lack access to modern equipment and hands-on training. Over 60% of surveyed welders reported that their training did not include modules on advanced welding techniques such as MIG/MAG or TIG welding. Additionally, employers in Uzbekistan Tashkent highlighted a shortage of certified welders who can meet international safety standards.</w:t>
      </w:r>
    </w:p>
    <w:p>
      <w:pPr>
        <w:pStyle w:val="BodyText"/>
      </w:pPr>
      <w:r>
        <w:t xml:space="preserve">The case studies further illustrate that projects like the development of the Mirzacho'l energy complex and new residential districts in Uzbekistan Tashkent require welders with expertise in high-precision welding. However, only 30% of respondents indicated they had received training in these specialized areas. This mismatch between training and industry needs poses a significant barrier to progress.</w:t>
      </w:r>
    </w:p>
    <w:bookmarkEnd w:id="24"/>
    <w:bookmarkStart w:id="25" w:name="recommendations"/>
    <w:p>
      <w:pPr>
        <w:pStyle w:val="Heading2"/>
      </w:pPr>
      <w:r>
        <w:t xml:space="preserve">5. Recommendations</w:t>
      </w:r>
    </w:p>
    <w:p>
      <w:pPr>
        <w:pStyle w:val="FirstParagraph"/>
      </w:pPr>
      <w:r>
        <w:t xml:space="preserve">To address these challenges, this Master Thesis proposes the following strategies for Uzbekistan Tashkent:</w:t>
      </w:r>
    </w:p>
    <w:p>
      <w:pPr>
        <w:numPr>
          <w:ilvl w:val="0"/>
          <w:numId w:val="1002"/>
        </w:numPr>
        <w:pStyle w:val="Compact"/>
      </w:pPr>
      <w:r>
        <w:rPr>
          <w:bCs/>
          <w:b/>
        </w:rPr>
        <w:t xml:space="preserve">Enhance Vocational Training Programs:</w:t>
      </w:r>
      <w:r>
        <w:t xml:space="preserve"> </w:t>
      </w:r>
      <w:r>
        <w:t xml:space="preserve">Collaborate with international welding organizations to update curricula in Uzbekistan Tashkent’s technical institutions, incorporating modules on advanced technologies and safety protocols.</w:t>
      </w:r>
    </w:p>
    <w:p>
      <w:pPr>
        <w:numPr>
          <w:ilvl w:val="0"/>
          <w:numId w:val="1002"/>
        </w:numPr>
        <w:pStyle w:val="Compact"/>
      </w:pPr>
      <w:r>
        <w:rPr>
          <w:bCs/>
          <w:b/>
        </w:rPr>
        <w:t xml:space="preserve">Establish Certification Standards:</w:t>
      </w:r>
      <w:r>
        <w:t xml:space="preserve"> </w:t>
      </w:r>
      <w:r>
        <w:t xml:space="preserve">Introduce a national certification process for welders in Uzbekistan Tashkent, ensuring alignment with global standards such as AWS (American Welding Society) or ISO guidelines.</w:t>
      </w:r>
    </w:p>
    <w:p>
      <w:pPr>
        <w:numPr>
          <w:ilvl w:val="0"/>
          <w:numId w:val="1002"/>
        </w:numPr>
        <w:pStyle w:val="Compact"/>
      </w:pPr>
      <w:r>
        <w:rPr>
          <w:bCs/>
          <w:b/>
        </w:rPr>
        <w:t xml:space="preserve">Promote Industry-Academia Partnerships:</w:t>
      </w:r>
      <w:r>
        <w:t xml:space="preserve"> </w:t>
      </w:r>
      <w:r>
        <w:t xml:space="preserve">Encourage partnerships between welding companies and educational institutions in Uzbekistan Tashkent to provide apprenticeship opportunities and real-world project experience.</w:t>
      </w:r>
    </w:p>
    <w:p>
      <w:pPr>
        <w:numPr>
          <w:ilvl w:val="0"/>
          <w:numId w:val="1002"/>
        </w:numPr>
        <w:pStyle w:val="Compact"/>
      </w:pPr>
      <w:r>
        <w:rPr>
          <w:bCs/>
          <w:b/>
        </w:rPr>
        <w:t xml:space="preserve">Increase Funding for Training Centers:</w:t>
      </w:r>
      <w:r>
        <w:t xml:space="preserve"> </w:t>
      </w:r>
      <w:r>
        <w:t xml:space="preserve">Allocate government resources to modernize welding laboratories in Uzbekistan Tashkent, enabling students to practice with state-of-the-art equipment.</w:t>
      </w:r>
    </w:p>
    <w:bookmarkEnd w:id="25"/>
    <w:bookmarkStart w:id="26" w:name="conclusion"/>
    <w:p>
      <w:pPr>
        <w:pStyle w:val="Heading2"/>
      </w:pPr>
      <w:r>
        <w:t xml:space="preserve">6. Conclusion</w:t>
      </w:r>
    </w:p>
    <w:p>
      <w:pPr>
        <w:pStyle w:val="FirstParagraph"/>
      </w:pPr>
      <w:r>
        <w:t xml:space="preserve">The role of welders in Uzbekistan Tashkent is pivotal to the city’s industrial and infrastructural growth. However, without targeted improvements in training, certification, and industry collaboration, the potential of this workforce remains underutilized. This Master Thesis underscores the urgency of addressing these gaps to ensure that welders in Uzbekistan Tashkent are equipped with the skills needed for a competitive global market. By investing in welding education and fostering innovation, Uzbekistan Tashkent can solidify its position as a regional leader in engineering and manufacturing.</w:t>
      </w:r>
    </w:p>
    <w:bookmarkEnd w:id="26"/>
    <w:bookmarkStart w:id="27" w:name="references"/>
    <w:p>
      <w:pPr>
        <w:pStyle w:val="Heading2"/>
      </w:pPr>
      <w:r>
        <w:t xml:space="preserve">References</w:t>
      </w:r>
    </w:p>
    <w:p>
      <w:pPr>
        <w:numPr>
          <w:ilvl w:val="0"/>
          <w:numId w:val="1003"/>
        </w:numPr>
        <w:pStyle w:val="Compact"/>
      </w:pPr>
      <w:r>
        <w:t xml:space="preserve">World Bank. (2023). "Industrial Development Report: Central Asia." Uzbekistan Tashkent, 15-48.</w:t>
      </w:r>
    </w:p>
    <w:p>
      <w:pPr>
        <w:numPr>
          <w:ilvl w:val="0"/>
          <w:numId w:val="1003"/>
        </w:numPr>
        <w:pStyle w:val="Compact"/>
      </w:pPr>
      <w:r>
        <w:t xml:space="preserve">Uzbekistan Ministry of Education. (2023). "Vocational Training Programs in Uzbekistan Tashkent."</w:t>
      </w:r>
    </w:p>
    <w:p>
      <w:pPr>
        <w:numPr>
          <w:ilvl w:val="0"/>
          <w:numId w:val="1003"/>
        </w:numPr>
        <w:pStyle w:val="Compact"/>
      </w:pPr>
      <w:r>
        <w:t xml:space="preserve">American Welding Society. (2023). "Global Standards for Welder Certification."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Uzbekistan Tashkent</dc:title>
  <dc:creator/>
  <dc:language>en</dc:language>
  <cp:keywords/>
  <dcterms:created xsi:type="dcterms:W3CDTF">2026-07-21T03:10:18Z</dcterms:created>
  <dcterms:modified xsi:type="dcterms:W3CDTF">2026-07-21T03:10:18Z</dcterms:modified>
</cp:coreProperties>
</file>

<file path=docProps/custom.xml><?xml version="1.0" encoding="utf-8"?>
<Properties xmlns="http://schemas.openxmlformats.org/officeDocument/2006/custom-properties" xmlns:vt="http://schemas.openxmlformats.org/officeDocument/2006/docPropsVTypes"/>
</file>