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p>
      <w:pPr>
        <w:pStyle w:val="FirstParagraph"/>
      </w:pPr>
      <w:r>
        <w:t xml:space="preserve">Document Type:</w:t>
      </w:r>
      <w:r>
        <w:t xml:space="preserve"> </w:t>
      </w:r>
      <w:r>
        <w:t xml:space="preserve">Confidential Peer Review Report</w:t>
      </w:r>
    </w:p>
    <w:p>
      <w:pPr>
        <w:pStyle w:val="BodyText"/>
      </w:pPr>
      <w:r>
        <w:t xml:space="preserve">Reference ID:</w:t>
      </w:r>
      <w:r>
        <w:t xml:space="preserve"> </w:t>
      </w:r>
      <w:r>
        <w:t xml:space="preserve">PR-IND-DEL-2023-894</w:t>
      </w:r>
    </w:p>
    <w:p>
      <w:pPr>
        <w:pStyle w:val="BodyText"/>
      </w:pPr>
      <w:r>
        <w:t xml:space="preserve">Date:</w:t>
      </w:r>
      <w:r>
        <w:t xml:space="preserve"> </w:t>
      </w:r>
      <w:r>
        <w:t xml:space="preserve">October 24, 2023</w:t>
      </w:r>
    </w:p>
    <w:p>
      <w:pPr>
        <w:pStyle w:val="BodyText"/>
      </w:pPr>
      <w:r>
        <w:t xml:space="preserve">Location:</w:t>
      </w:r>
      <w:r>
        <w:t xml:space="preserve"> </w:t>
      </w:r>
      <w:r>
        <w:t xml:space="preserve">New Delhi, India</w:t>
      </w:r>
    </w:p>
    <w:bookmarkStart w:id="20" w:name="X69fe852c77d9956c9ee758f4caf38352f453164"/>
    <w:p>
      <w:pPr>
        <w:pStyle w:val="Heading1"/>
      </w:pPr>
      <w:r>
        <w:t xml:space="preserve">Peer Review Report: Academic Researcher Evaluation</w:t>
      </w:r>
    </w:p>
    <w:p>
      <w:pPr>
        <w:pStyle w:val="FirstParagraph"/>
      </w:pPr>
      <w:r>
        <w:t xml:space="preserve">Evaluation of Research Output, Methodological Rigor, and Contribution to the Scientific Community within the Context of the National Capital Region.</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submitted research manuscript titled "Socio-Economic Impacts of Urbanization in the National Capital Region." The review is conducted in accordance with the rigorous standards expected of an Academic Researcher operating within the prestigious institutions of India, New Delhi. The primary objective of this evaluation is to determine the manuscript's suitability for publication in a high-impact journal, ensuring that the work contributes meaningfully to the existing body of knowledge regarding urban development, policy formulation, and sustainable growth in the Indian context.</w:t>
      </w:r>
    </w:p>
    <w:p>
      <w:pPr>
        <w:pStyle w:val="BodyText"/>
      </w:pPr>
      <w:r>
        <w:t xml:space="preserve">The manuscript presents a compelling analysis of demographic shifts and infrastructure challenges. However, as an Academic Researcher based in this region, the author is expected to demonstrate not only data proficiency but also a nuanced understanding of the local regulatory frameworks and cultural dynamics. This report details the strengths, weaknesses, and specific recommendations required to elevate the work to the standard of excellence demanded by the global scientific community.</w:t>
      </w:r>
    </w:p>
    <w:bookmarkEnd w:id="21"/>
    <w:bookmarkStart w:id="22" w:name="X2aed44f4f9286ee510e66d10bae819b4733e3af"/>
    <w:p>
      <w:pPr>
        <w:pStyle w:val="Heading2"/>
      </w:pPr>
      <w:r>
        <w:t xml:space="preserve">2. Assessment of Originality and Significance</w:t>
      </w:r>
    </w:p>
    <w:p>
      <w:pPr>
        <w:pStyle w:val="FirstParagraph"/>
      </w:pPr>
      <w:r>
        <w:t xml:space="preserve">The core contribution of this research lies in its localized focus. While global literature on urbanization is vast, there is a distinct scarcity of granular data specific to the peri-urban fringes of New Delhi. The Academic Researcher has successfully identified this gap. The study's significance is amplified by its potential to inform policy decisions for the Delhi Development Authority (DDA) and the Ministry of Housing and Urban Affairs.</w:t>
      </w:r>
    </w:p>
    <w:p>
      <w:pPr>
        <w:pStyle w:val="BodyText"/>
      </w:pPr>
      <w:r>
        <w:t xml:space="preserve">However, the originality of the theoretical framework is somewhat limited. The manuscript relies heavily on established Western models of urban sprawl without sufficiently adapting them to the unique socio-political fabric of India. To enhance the scholarly value, the author must integrate indigenous perspectives and reference recent studies conducted by institutions such as the Indian Institute of Technology (IIT) Delhi or the Jawaharlal Nehru University (JNU). An Academic Researcher in this region must bridge the gap between global theory and local reality.</w:t>
      </w:r>
    </w:p>
    <w:bookmarkEnd w:id="22"/>
    <w:bookmarkStart w:id="23" w:name="methodological-rigor-and-data-integrity"/>
    <w:p>
      <w:pPr>
        <w:pStyle w:val="Heading2"/>
      </w:pPr>
      <w:r>
        <w:t xml:space="preserve">3. Methodological Rigor and Data Integrity</w:t>
      </w:r>
    </w:p>
    <w:p>
      <w:pPr>
        <w:pStyle w:val="FirstParagraph"/>
      </w:pPr>
      <w:r>
        <w:t xml:space="preserve">The methodology section outlines a mixed-methods approach, combining quantitative census data with qualitative interviews. This is a robust strategy. However, the sample size for the qualitative component appears insufficient for the broad claims made in the conclusion. Given the diversity of New Delhi's population, a sample limited to three districts does not adequately represent the entire National Capital Region (NCR).</w:t>
      </w:r>
    </w:p>
    <w:p>
      <w:pPr>
        <w:pStyle w:val="BodyText"/>
      </w:pPr>
      <w:r>
        <w:t xml:space="preserve">Furthermore, the data collection timeline spans a period of significant political and administrative change in India. The Academic Researcher must address how these external variables were controlled for in the analysis. There is also a need for greater transparency regarding the statistical tools used. The report should explicitly state the software and specific tests employed to ensure reproducibility, a cornerstone of credible academic research.</w:t>
      </w:r>
    </w:p>
    <w:bookmarkEnd w:id="23"/>
    <w:bookmarkStart w:id="24" w:name="clarity-structure-and-presentation"/>
    <w:p>
      <w:pPr>
        <w:pStyle w:val="Heading2"/>
      </w:pPr>
      <w:r>
        <w:t xml:space="preserve">4. Clarity, Structure, and Presentation</w:t>
      </w:r>
    </w:p>
    <w:p>
      <w:pPr>
        <w:pStyle w:val="FirstParagraph"/>
      </w:pPr>
      <w:r>
        <w:t xml:space="preserve">The manuscript is generally well-structured, following a logical progression from introduction to conclusion. The language is formal and appropriate for an academic audience. However, there are instances where the prose becomes overly dense, potentially obscuring key findings. As an Academic Researcher, clarity is paramount. The author should strive to simplify complex arguments without sacrificing technical accuracy.</w:t>
      </w:r>
    </w:p>
    <w:p>
      <w:pPr>
        <w:pStyle w:val="BodyText"/>
      </w:pPr>
      <w:r>
        <w:t xml:space="preserve">The visual presentation of data requires improvement. Several graphs lack clear legends, and the maps of New Delhi used in the analysis are outdated. In a field as dynamic as urban studies, using current geographical data is essential. The inclusion of high-resolution, up-to-date maps would significantly enhance the reader's understanding of the spatial dynamics discussed.</w:t>
      </w:r>
    </w:p>
    <w:bookmarkEnd w:id="24"/>
    <w:bookmarkStart w:id="25" w:name="ethical-considerations-and-compliance"/>
    <w:p>
      <w:pPr>
        <w:pStyle w:val="Heading2"/>
      </w:pPr>
      <w:r>
        <w:t xml:space="preserve">5. Ethical Considerations and Compliance</w:t>
      </w:r>
    </w:p>
    <w:p>
      <w:pPr>
        <w:pStyle w:val="FirstParagraph"/>
      </w:pPr>
      <w:r>
        <w:t xml:space="preserve">The manuscript includes a statement regarding ethical approval. However, given the sensitivity of socio-economic data in India, the report must explicitly detail how participant anonymity was protected, especially in the context of informal settlements where residents may be vulnerable to policy repercussions. Compliance with the guidelines set by the Indian Council of Medical Research (ICMR) or relevant institutional ethics committees is mandatory. The Academic Researcher must ensure that all ethical protocols were strictly adhered to and documented.</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above, the manuscript is recommended for</w:t>
      </w:r>
      <w:r>
        <w:t xml:space="preserve"> </w:t>
      </w:r>
      <w:r>
        <w:rPr>
          <w:bCs/>
          <w:b/>
        </w:rPr>
        <w:t xml:space="preserve">Major Revision</w:t>
      </w:r>
      <w:r>
        <w:t xml:space="preserve">. The research holds significant potential and addresses a critical issue relevant to India, New Delhi, and beyond. However, it currently falls short of the high standards expected of a leading Academic Researcher.</w:t>
      </w:r>
    </w:p>
    <w:p>
      <w:pPr>
        <w:pStyle w:val="BodyText"/>
      </w:pPr>
      <w:r>
        <w:t xml:space="preserve">Specific actions required include:</w:t>
      </w:r>
    </w:p>
    <w:p>
      <w:pPr>
        <w:numPr>
          <w:ilvl w:val="0"/>
          <w:numId w:val="1001"/>
        </w:numPr>
        <w:pStyle w:val="Compact"/>
      </w:pPr>
      <w:r>
        <w:t xml:space="preserve">Expanding the qualitative sample size to ensure representativeness across the NCR.</w:t>
      </w:r>
    </w:p>
    <w:p>
      <w:pPr>
        <w:numPr>
          <w:ilvl w:val="0"/>
          <w:numId w:val="1001"/>
        </w:numPr>
        <w:pStyle w:val="Compact"/>
      </w:pPr>
      <w:r>
        <w:t xml:space="preserve">Integrating local theoretical frameworks to contextualize the findings within the Indian socio-political landscape.</w:t>
      </w:r>
    </w:p>
    <w:p>
      <w:pPr>
        <w:numPr>
          <w:ilvl w:val="0"/>
          <w:numId w:val="1001"/>
        </w:numPr>
        <w:pStyle w:val="Compact"/>
      </w:pPr>
      <w:r>
        <w:t xml:space="preserve">Updating all geographical data and visual aids to reflect current conditions in New Delhi.</w:t>
      </w:r>
    </w:p>
    <w:p>
      <w:pPr>
        <w:numPr>
          <w:ilvl w:val="0"/>
          <w:numId w:val="1001"/>
        </w:numPr>
        <w:pStyle w:val="Compact"/>
      </w:pPr>
      <w:r>
        <w:t xml:space="preserve">Providing a more detailed account of ethical compliance and data protection measures.</w:t>
      </w:r>
    </w:p>
    <w:p>
      <w:pPr>
        <w:numPr>
          <w:ilvl w:val="0"/>
          <w:numId w:val="1001"/>
        </w:numPr>
        <w:pStyle w:val="Compact"/>
      </w:pPr>
      <w:r>
        <w:t xml:space="preserve">Refining the discussion section to better articulate the policy implications for Indian urban planning.</w:t>
      </w:r>
    </w:p>
    <w:p>
      <w:pPr>
        <w:pStyle w:val="FirstParagraph"/>
      </w:pPr>
      <w:r>
        <w:t xml:space="preserve">The Academic Researcher is encouraged to view this feedback as an opportunity to strengthen the manuscript. With these revisions, the work has the potential to make a substantial contribution to the field and serve as a valuable resource for policymakers and scholars alike.</w:t>
      </w:r>
    </w:p>
    <w:p>
      <w:pPr>
        <w:pStyle w:val="BodyText"/>
      </w:pPr>
      <w:r>
        <w:rPr>
          <w:bCs/>
          <w:b/>
        </w:rPr>
        <w:t xml:space="preserve">Overall Rating:</w:t>
      </w:r>
      <w:r>
        <w:t xml:space="preserve"> </w:t>
      </w:r>
      <w:r>
        <w:t xml:space="preserve">3.5 / 5.0 (Promising, but requires significant refinement)</w:t>
      </w:r>
    </w:p>
    <w:p>
      <w:pPr>
        <w:pStyle w:val="BodyText"/>
      </w:pPr>
      <w:r>
        <w:rPr>
          <w:bCs/>
          <w:b/>
        </w:rPr>
        <w:t xml:space="preserve">Decision:</w:t>
      </w:r>
      <w:r>
        <w:t xml:space="preserve"> </w:t>
      </w:r>
      <w:r>
        <w:t xml:space="preserve">Major Revision Required</w:t>
      </w:r>
    </w:p>
    <w:bookmarkEnd w:id="26"/>
    <w:p>
      <w:pPr>
        <w:pStyle w:val="BodyText"/>
      </w:pPr>
      <w:r>
        <w:t xml:space="preserve">Dr. A. Sharma</w:t>
      </w:r>
      <w:r>
        <w:br/>
      </w:r>
      <w:r>
        <w:t xml:space="preserve">Senior Reviewer</w:t>
      </w:r>
      <w:r>
        <w:br/>
      </w:r>
      <w:r>
        <w:t xml:space="preserve">Department of Urban Studies</w:t>
      </w:r>
      <w:r>
        <w:br/>
      </w:r>
      <w:r>
        <w:t xml:space="preserve">University of Delhi, India</w:t>
      </w:r>
    </w:p>
    <w:p>
      <w:pPr>
        <w:pStyle w:val="BodyText"/>
      </w:pPr>
      <w:r>
        <w:t xml:space="preserve">Prof. R. Verma</w:t>
      </w:r>
      <w:r>
        <w:br/>
      </w:r>
      <w:r>
        <w:t xml:space="preserve">Associate Editor</w:t>
      </w:r>
      <w:r>
        <w:br/>
      </w:r>
      <w:r>
        <w:t xml:space="preserve">Journal of Indian Social Sciences</w:t>
      </w:r>
      <w:r>
        <w:br/>
      </w:r>
      <w:r>
        <w:t xml:space="preserve">New Delhi, India</w:t>
      </w:r>
    </w:p>
    <w:p>
      <w:pPr>
        <w:pStyle w:val="BodyText"/>
      </w:pPr>
      <w:r>
        <w:t xml:space="preserve">© 2023 Peer Review Committee. All rights reserved. This document is confidential and intended solely for the use of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2026-10-10T04:35:43Z</dcterms:created>
  <dcterms:modified xsi:type="dcterms:W3CDTF">2026-10-10T04:35:43Z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