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30"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Rome, Italy</w:t>
      </w:r>
      <w:r>
        <w:br/>
      </w:r>
      <w:r>
        <w:rPr>
          <w:bCs/>
          <w:b/>
        </w:rPr>
        <w:t xml:space="preserve">Institution:</w:t>
      </w:r>
      <w:r>
        <w:t xml:space="preserve"> </w:t>
      </w:r>
      <w:r>
        <w:t xml:space="preserve">[Name of University/Research Institute in Rome]</w:t>
      </w:r>
    </w:p>
    <w:p>
      <w:pPr>
        <w:pStyle w:val="BodyText"/>
      </w:pPr>
      <w:r>
        <w:rPr>
          <w:bCs/>
          <w:b/>
        </w:rPr>
        <w:t xml:space="preserve">Review ID:</w:t>
      </w:r>
      <w:r>
        <w:t xml:space="preserve"> </w:t>
      </w:r>
      <w:r>
        <w:t xml:space="preserve">PR-ROM-2023-089</w:t>
      </w:r>
      <w:r>
        <w:br/>
      </w:r>
      <w:r>
        <w:rPr>
          <w:bCs/>
          <w:b/>
        </w:rPr>
        <w:t xml:space="preserve">Confidentiality:</w:t>
      </w:r>
      <w:r>
        <w:t xml:space="preserve"> </w:t>
      </w:r>
      <w:r>
        <w:t xml:space="preserve">Strictly Confidential</w:t>
      </w:r>
    </w:p>
    <w:bookmarkStart w:id="20" w:name="candidate-information"/>
    <w:p>
      <w:pPr>
        <w:pStyle w:val="Heading3"/>
      </w:pPr>
      <w:r>
        <w:t xml:space="preserve">1. Candidate Information</w:t>
      </w:r>
    </w:p>
    <w:p>
      <w:pPr>
        <w:pStyle w:val="FirstParagraph"/>
      </w:pPr>
      <w:r>
        <w:rPr>
          <w:bCs/>
          <w:b/>
        </w:rPr>
        <w:t xml:space="preserve">Name of Academic Researcher:</w:t>
      </w:r>
      <w:r>
        <w:t xml:space="preserve"> </w:t>
      </w:r>
      <w:r>
        <w:t xml:space="preserve">Dr. [Candidate Name]</w:t>
      </w:r>
      <w:r>
        <w:br/>
      </w:r>
      <w:r>
        <w:rPr>
          <w:bCs/>
          <w:b/>
        </w:rPr>
        <w:t xml:space="preserve">Department:</w:t>
      </w:r>
      <w:r>
        <w:t xml:space="preserve"> </w:t>
      </w:r>
      <w:r>
        <w:t xml:space="preserve">Department of [Specific Discipline]</w:t>
      </w:r>
      <w:r>
        <w:br/>
      </w:r>
      <w:r>
        <w:rPr>
          <w:bCs/>
          <w:b/>
        </w:rPr>
        <w:t xml:space="preserve">Current Position:</w:t>
      </w:r>
      <w:r>
        <w:t xml:space="preserve"> </w:t>
      </w:r>
      <w:r>
        <w:t xml:space="preserve">[e.g., Assistant Professor / Research Fellow]</w:t>
      </w:r>
      <w:r>
        <w:br/>
      </w:r>
      <w:r>
        <w:rPr>
          <w:bCs/>
          <w:b/>
        </w:rPr>
        <w:t xml:space="preserve">Review Period:</w:t>
      </w:r>
      <w:r>
        <w:t xml:space="preserve"> </w:t>
      </w:r>
      <w:r>
        <w:t xml:space="preserve">January 2020 – December 2023</w:t>
      </w:r>
    </w:p>
    <w:bookmarkEnd w:id="20"/>
    <w:bookmarkStart w:id="21" w:name="introduction-and-scope"/>
    <w:p>
      <w:pPr>
        <w:pStyle w:val="Heading2"/>
      </w:pPr>
      <w:r>
        <w:t xml:space="preserve">2. Introduction and Scope</w:t>
      </w:r>
    </w:p>
    <w:p>
      <w:pPr>
        <w:pStyle w:val="FirstParagraph"/>
      </w:pPr>
      <w:r>
        <w:t xml:space="preserve">This Peer Review Report serves as a formal evaluation of the professional activities, scientific output, and institutional contributions of the aforementioned Academic Researcher. This assessment is conducted in accordance with the standards set forth by the Italian National Agency for the Evaluation of Universities and Research Institutes (ANVUR) and the specific internal regulations of the host institution in Rome. The purpose of this review is to determine the researcher's eligibility for career progression, tenure confirmation, or continued funding within the competitive academic landscape of Italy.</w:t>
      </w:r>
    </w:p>
    <w:p>
      <w:pPr>
        <w:pStyle w:val="BodyText"/>
      </w:pPr>
      <w:r>
        <w:t xml:space="preserve">The evaluation focuses on the quality and impact of research, teaching effectiveness, and service to the academic community, with specific attention to the researcher's integration into the local scholarly ecosystem in Rome and their broader international collaborations.</w:t>
      </w:r>
    </w:p>
    <w:bookmarkEnd w:id="21"/>
    <w:bookmarkStart w:id="24" w:name="research-output-and-scientific-quality"/>
    <w:p>
      <w:pPr>
        <w:pStyle w:val="Heading2"/>
      </w:pPr>
      <w:r>
        <w:t xml:space="preserve">3. Research Output and Scientific Quality</w:t>
      </w:r>
    </w:p>
    <w:p>
      <w:pPr>
        <w:pStyle w:val="FirstParagraph"/>
      </w:pPr>
      <w:r>
        <w:t xml:space="preserve">The core of this Peer Review Report assesses the scientific merit of the Academic Researcher. Over the review period, the candidate has demonstrated a consistent and high-quality research trajectory. The publications submitted for review were analyzed based on their relevance to the field, methodological rigor, and citation impact.</w:t>
      </w:r>
    </w:p>
    <w:bookmarkStart w:id="22" w:name="publications"/>
    <w:p>
      <w:pPr>
        <w:pStyle w:val="Heading3"/>
      </w:pPr>
      <w:r>
        <w:t xml:space="preserve">3.1 Publications</w:t>
      </w:r>
    </w:p>
    <w:p>
      <w:pPr>
        <w:pStyle w:val="FirstParagraph"/>
      </w:pPr>
      <w:r>
        <w:t xml:space="preserve">The researcher has published [Number] peer-reviewed articles in high-impact international journals indexed in Scopus and Web of Science. Notably, several publications appeared in Q1 journals, indicating a strong standing within the global scientific community. The topics addressed align well with the strategic research priorities of the institution in Rome, particularly in the area of [Specific Field].</w:t>
      </w:r>
    </w:p>
    <w:bookmarkEnd w:id="22"/>
    <w:bookmarkStart w:id="23" w:name="research-projects-and-funding"/>
    <w:p>
      <w:pPr>
        <w:pStyle w:val="Heading3"/>
      </w:pPr>
      <w:r>
        <w:t xml:space="preserve">3.2 Research Projects and Funding</w:t>
      </w:r>
    </w:p>
    <w:p>
      <w:pPr>
        <w:pStyle w:val="FirstParagraph"/>
      </w:pPr>
      <w:r>
        <w:t xml:space="preserve">A critical aspect of the evaluation is the ability to secure external funding. The Academic Researcher has successfully obtained grants from prestigious bodies, including the European Research Council (ERC) and the Italian Ministry of University and Research (MUR). This demonstrates not only scientific excellence but also the ability to navigate the complex funding landscape of Italy and Europe. The management of these projects has been exemplary, ensuring timely delivery of results and proper financial stewardship.</w:t>
      </w:r>
    </w:p>
    <w:bookmarkEnd w:id="23"/>
    <w:bookmarkEnd w:id="24"/>
    <w:bookmarkStart w:id="25" w:name="teaching-and-supervision"/>
    <w:p>
      <w:pPr>
        <w:pStyle w:val="Heading2"/>
      </w:pPr>
      <w:r>
        <w:t xml:space="preserve">4. Teaching and Supervision</w:t>
      </w:r>
    </w:p>
    <w:p>
      <w:pPr>
        <w:pStyle w:val="FirstParagraph"/>
      </w:pPr>
      <w:r>
        <w:t xml:space="preserve">In the context of Italian universities, the role of an Academic Researcher often encompasses significant teaching responsibilities. This Peer Review Report evaluates the candidate's performance in the classroom and in supervising graduate students.</w:t>
      </w:r>
    </w:p>
    <w:p>
      <w:pPr>
        <w:pStyle w:val="BodyText"/>
      </w:pPr>
      <w:r>
        <w:t xml:space="preserve">Student evaluations indicate a high level of satisfaction regarding the clarity of lectures and the availability of the researcher for academic guidance. The candidate has developed innovative course materials that integrate current research findings into the curriculum, a practice highly valued in Rome's academic circles. Furthermore, the supervision of PhD candidates has been rigorous and supportive, resulting in the successful defense of [Number] doctoral theses.</w:t>
      </w:r>
    </w:p>
    <w:bookmarkEnd w:id="25"/>
    <w:bookmarkStart w:id="26" w:name="institutional-and-community-service"/>
    <w:p>
      <w:pPr>
        <w:pStyle w:val="Heading2"/>
      </w:pPr>
      <w:r>
        <w:t xml:space="preserve">5. Institutional and Community Service</w:t>
      </w:r>
    </w:p>
    <w:p>
      <w:pPr>
        <w:pStyle w:val="FirstParagraph"/>
      </w:pPr>
      <w:r>
        <w:t xml:space="preserve">The Academic Researcher has actively contributed to the life of the university in Rome. This includes participation in departmental committees, serving on thesis examination boards, and organizing international conferences hosted in the city. The researcher has played a pivotal role in strengthening ties between the local institution and international partners, thereby enhancing the visibility of the department on the global stage.</w:t>
      </w:r>
    </w:p>
    <w:p>
      <w:pPr>
        <w:pStyle w:val="BodyText"/>
      </w:pPr>
      <w:r>
        <w:t xml:space="preserve">Additionally, the candidate has engaged in public outreach activities, promoting scientific literacy among the general public in Rome. This engagement reflects a commitment to the societal impact of research, a key criterion in modern academic evaluations in Italy.</w:t>
      </w:r>
    </w:p>
    <w:bookmarkEnd w:id="26"/>
    <w:bookmarkStart w:id="27" w:name="X325b6959f0c214f7918e9d94aa189e450edd6f6"/>
    <w:p>
      <w:pPr>
        <w:pStyle w:val="Heading2"/>
      </w:pPr>
      <w:r>
        <w:t xml:space="preserve">6. Critical Analysis and Areas for Improvement</w:t>
      </w:r>
    </w:p>
    <w:p>
      <w:pPr>
        <w:pStyle w:val="FirstParagraph"/>
      </w:pPr>
      <w:r>
        <w:t xml:space="preserve">While the overall performance is commendable, this Peer Review Report identifies areas for potential growth. It is recommended that the Academic Researcher further diversify their collaborative network beyond Europe to include partnerships in Asia and the Americas. Additionally, increasing the volume of open-access publications would align better with the evolving mandates of Italian and European research funding agencies.</w:t>
      </w:r>
    </w:p>
    <w:bookmarkEnd w:id="27"/>
    <w:bookmarkStart w:id="29" w:name="overall-assessment-and-recommendation"/>
    <w:p>
      <w:pPr>
        <w:pStyle w:val="Heading2"/>
      </w:pPr>
      <w:r>
        <w:t xml:space="preserve">7. Overall Assessment and Recommendation</w:t>
      </w:r>
    </w:p>
    <w:p>
      <w:pPr>
        <w:pStyle w:val="FirstParagraph"/>
      </w:pPr>
      <w:r>
        <w:t xml:space="preserve">Based on the comprehensive analysis of the research output, teaching effectiveness, and service contributions, the review panel concludes that the Academic Researcher has met and, in several areas, exceeded the expectations for their current position.</w:t>
      </w:r>
    </w:p>
    <w:p>
      <w:pPr>
        <w:pStyle w:val="BodyText"/>
      </w:pPr>
      <w:r>
        <w:t xml:space="preserve">The candidate's work significantly contributes to the reputation of the institution in Rome and the broader Italian scientific community. The quality of the publications, combined with successful grant acquisition, positions the researcher as a rising leader in their field.</w:t>
      </w:r>
    </w:p>
    <w:bookmarkStart w:id="28" w:name="final-recommendation"/>
    <w:p>
      <w:pPr>
        <w:pStyle w:val="Heading3"/>
      </w:pPr>
      <w:r>
        <w:t xml:space="preserve">Final Recommendation:</w:t>
      </w:r>
    </w:p>
    <w:p>
      <w:pPr>
        <w:pStyle w:val="FirstParagraph"/>
      </w:pPr>
      <w:r>
        <w:rPr>
          <w:bCs/>
          <w:b/>
        </w:rPr>
        <w:t xml:space="preserve">Strongly Recommend</w:t>
      </w:r>
      <w:r>
        <w:t xml:space="preserve"> </w:t>
      </w:r>
      <w:r>
        <w:t xml:space="preserve">for [Tenure / Promotion / Contract Renewal].</w:t>
      </w:r>
    </w:p>
    <w:bookmarkEnd w:id="28"/>
    <w:p>
      <w:pPr>
        <w:pStyle w:val="BodyText"/>
      </w:pPr>
      <w:r>
        <w:rPr>
          <w:bCs/>
          <w:b/>
        </w:rPr>
        <w:t xml:space="preserve">Dr. [Reviewer Name]</w:t>
      </w:r>
      <w:r>
        <w:br/>
      </w:r>
      <w:r>
        <w:t xml:space="preserve">Senior Professor</w:t>
      </w:r>
      <w:r>
        <w:br/>
      </w:r>
      <w:r>
        <w:t xml:space="preserve">Department of [Discipline]</w:t>
      </w:r>
      <w:r>
        <w:br/>
      </w:r>
      <w:r>
        <w:t xml:space="preserve">Rome, Italy</w:t>
      </w:r>
    </w:p>
    <w:p>
      <w:pPr>
        <w:pStyle w:val="BodyText"/>
      </w:pPr>
      <w:r>
        <w:rPr>
          <w:bCs/>
          <w:b/>
        </w:rPr>
        <w:t xml:space="preserve">Dr. [Reviewer Name]</w:t>
      </w:r>
      <w:r>
        <w:br/>
      </w:r>
      <w:r>
        <w:t xml:space="preserve">External Reviewer</w:t>
      </w:r>
      <w:r>
        <w:br/>
      </w:r>
      <w:r>
        <w:t xml:space="preserve">[External Institution]</w:t>
      </w:r>
      <w:r>
        <w:br/>
      </w:r>
      <w:r>
        <w:t xml:space="preserve">Rome,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