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Document ID:</w:t>
      </w:r>
      <w:r>
        <w:t xml:space="preserve"> </w:t>
      </w:r>
      <w:r>
        <w:t xml:space="preserve">PR-MX-2023-894</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Mexico City, Mexico</w:t>
      </w:r>
      <w:r>
        <w:br/>
      </w:r>
      <w:r>
        <w:rPr>
          <w:bCs/>
          <w:b/>
        </w:rPr>
        <w:t xml:space="preserve">Context:</w:t>
      </w:r>
      <w:r>
        <w:t xml:space="preserve"> </w:t>
      </w:r>
      <w:r>
        <w:t xml:space="preserve">Academic Researcher Evaluation</w:t>
      </w:r>
    </w:p>
    <w:p>
      <w:pPr>
        <w:pStyle w:val="BodyText"/>
      </w:pPr>
      <w:r>
        <w:rPr>
          <w:bCs/>
          <w:b/>
        </w:rPr>
        <w:t xml:space="preserve">Subject:</w:t>
      </w:r>
      <w:r>
        <w:t xml:space="preserve"> </w:t>
      </w:r>
      <w:r>
        <w:t xml:space="preserve">Comprehensive Evaluation of Research Output and Methodological Rigor</w:t>
      </w:r>
    </w:p>
    <w:p>
      <w:pPr>
        <w:pStyle w:val="BodyText"/>
      </w:pPr>
      <w:r>
        <w:rPr>
          <w:bCs/>
          <w:b/>
        </w:rPr>
        <w:t xml:space="preserve">Reviewer:</w:t>
      </w:r>
      <w:r>
        <w:t xml:space="preserve"> </w:t>
      </w:r>
      <w:r>
        <w:t xml:space="preserve">Independent Academic Peer Reviewer</w:t>
      </w:r>
    </w:p>
    <w:p>
      <w:pPr>
        <w:pStyle w:val="BodyText"/>
      </w:pPr>
      <w:r>
        <w:rPr>
          <w:bCs/>
          <w:b/>
        </w:rPr>
        <w:t xml:space="preserve">Target Audience:</w:t>
      </w:r>
      <w:r>
        <w:t xml:space="preserve"> </w:t>
      </w:r>
      <w:r>
        <w:t xml:space="preserve">Institutional Review Board, Mexico City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scholarly contributions, methodological integrity, and ethical compliance of the designated</w:t>
      </w:r>
      <w:r>
        <w:t xml:space="preserve"> </w:t>
      </w:r>
      <w:r>
        <w:rPr>
          <w:bCs/>
          <w:b/>
        </w:rPr>
        <w:t xml:space="preserve">Academic Researcher</w:t>
      </w:r>
      <w:r>
        <w:t xml:space="preserve">. The evaluation is conducted within the specific academic and regulatory framework of</w:t>
      </w:r>
      <w:r>
        <w:t xml:space="preserve"> </w:t>
      </w:r>
      <w:r>
        <w:rPr>
          <w:bCs/>
          <w:b/>
        </w:rPr>
        <w:t xml:space="preserve">Mexico Mexico City</w:t>
      </w:r>
      <w:r>
        <w:t xml:space="preserve">, adhering to the standards set forth by the National Council of Science and Technology (CONACYT) and local university protocols.</w:t>
      </w:r>
    </w:p>
    <w:p>
      <w:pPr>
        <w:pStyle w:val="BodyText"/>
      </w:pPr>
      <w:r>
        <w:t xml:space="preserve">The primary objective of this review is to determine the validity, reliability, and significance of the researcher's work. The report analyzes the alignment of the research with current global scientific standards while considering the socio-economic and cultural context of the region. The findings presented herein are based on a rigorous examination of published manuscripts, grant proposals, and data sets provided by the</w:t>
      </w:r>
      <w:r>
        <w:t xml:space="preserve"> </w:t>
      </w:r>
      <w:r>
        <w:rPr>
          <w:bCs/>
          <w:b/>
        </w:rPr>
        <w:t xml:space="preserve">Academic Researcher</w:t>
      </w:r>
      <w:r>
        <w:t xml:space="preserve">.</w:t>
      </w:r>
    </w:p>
    <w:bookmarkEnd w:id="20"/>
    <w:bookmarkStart w:id="21" w:name="evaluation-of-methodological-rigor"/>
    <w:p>
      <w:pPr>
        <w:pStyle w:val="Heading2"/>
      </w:pPr>
      <w:r>
        <w:t xml:space="preserve">2. Evaluation of Methodological Rigor</w:t>
      </w:r>
    </w:p>
    <w:p>
      <w:pPr>
        <w:pStyle w:val="FirstParagraph"/>
      </w:pPr>
      <w:r>
        <w:t xml:space="preserve">A critical component of any</w:t>
      </w:r>
      <w:r>
        <w:t xml:space="preserve"> </w:t>
      </w:r>
      <w:r>
        <w:rPr>
          <w:bCs/>
          <w:b/>
        </w:rPr>
        <w:t xml:space="preserve">Peer Review Report</w:t>
      </w:r>
      <w:r>
        <w:t xml:space="preserve"> </w:t>
      </w:r>
      <w:r>
        <w:t xml:space="preserve">is the assessment of the methodology employed by the</w:t>
      </w:r>
      <w:r>
        <w:t xml:space="preserve"> </w:t>
      </w:r>
      <w:r>
        <w:rPr>
          <w:bCs/>
          <w:b/>
        </w:rPr>
        <w:t xml:space="preserve">Academic Researcher</w:t>
      </w:r>
      <w:r>
        <w:t xml:space="preserve">. In the context of</w:t>
      </w:r>
      <w:r>
        <w:t xml:space="preserve"> </w:t>
      </w:r>
      <w:r>
        <w:rPr>
          <w:bCs/>
          <w:b/>
        </w:rPr>
        <w:t xml:space="preserve">Mexico Mexico City</w:t>
      </w:r>
      <w:r>
        <w:t xml:space="preserve">, where research often intersects with complex urban dynamics, public health challenges, and historical preservation, methodological precision is paramount.</w:t>
      </w:r>
    </w:p>
    <w:p>
      <w:pPr>
        <w:pStyle w:val="BodyText"/>
      </w:pPr>
      <w:r>
        <w:t xml:space="preserve">The review indicates that the researcher has demonstrated a robust understanding of quantitative and qualitative research methods. The sampling strategies utilized in recent studies appear statistically sound, ensuring that the data collected is representative of the diverse population within the Federal District. However, the report notes that while the theoretical framework is strong, there is room for improvement in the transparency of data processing steps. Specifically, the documentation regarding data cleaning and outlier management should be more explicit to ensure reproducibility, a core tenet of modern scientific inquiry.</w:t>
      </w:r>
    </w:p>
    <w:p>
      <w:pPr>
        <w:pStyle w:val="BodyText"/>
      </w:pPr>
      <w:r>
        <w:t xml:space="preserve">Furthermore, the integration of local variables specific to</w:t>
      </w:r>
      <w:r>
        <w:t xml:space="preserve"> </w:t>
      </w:r>
      <w:r>
        <w:rPr>
          <w:bCs/>
          <w:b/>
        </w:rPr>
        <w:t xml:space="preserve">Mexico Mexico City</w:t>
      </w:r>
      <w:r>
        <w:t xml:space="preserve">—such as altitude effects in biological studies or linguistic diversity in sociological surveys—has been handled with commendable nuance. This contextual awareness enhances the validity of the findings and distinguishes the work from generic international studies.</w:t>
      </w:r>
    </w:p>
    <w:bookmarkEnd w:id="21"/>
    <w:bookmarkStart w:id="22" w:name="analysis-of-originality-and-contribution"/>
    <w:p>
      <w:pPr>
        <w:pStyle w:val="Heading2"/>
      </w:pPr>
      <w:r>
        <w:t xml:space="preserve">3. Analysis of Originality and Contribution</w:t>
      </w:r>
    </w:p>
    <w:p>
      <w:pPr>
        <w:pStyle w:val="FirstParagraph"/>
      </w:pPr>
      <w:r>
        <w:t xml:space="preserve">The</w:t>
      </w:r>
      <w:r>
        <w:t xml:space="preserve"> </w:t>
      </w:r>
      <w:r>
        <w:rPr>
          <w:bCs/>
          <w:b/>
        </w:rPr>
        <w:t xml:space="preserve">Academic Researcher</w:t>
      </w:r>
      <w:r>
        <w:t xml:space="preserve"> </w:t>
      </w:r>
      <w:r>
        <w:t xml:space="preserve">has shown a consistent commitment to generating original knowledge. This</w:t>
      </w:r>
      <w:r>
        <w:t xml:space="preserve"> </w:t>
      </w:r>
      <w:r>
        <w:rPr>
          <w:bCs/>
          <w:b/>
        </w:rPr>
        <w:t xml:space="preserve">Peer Review Report</w:t>
      </w:r>
      <w:r>
        <w:t xml:space="preserve"> </w:t>
      </w:r>
      <w:r>
        <w:t xml:space="preserve">highlights several key contributions that advance the field of study. The work does not merely replicate existing international models but adapts and critiques them to fit the realities of</w:t>
      </w:r>
      <w:r>
        <w:t xml:space="preserve"> </w:t>
      </w:r>
      <w:r>
        <w:rPr>
          <w:bCs/>
          <w:b/>
        </w:rPr>
        <w:t xml:space="preserve">Mexico Mexico City</w:t>
      </w:r>
      <w:r>
        <w:t xml:space="preserve">.</w:t>
      </w:r>
    </w:p>
    <w:p>
      <w:pPr>
        <w:pStyle w:val="BodyText"/>
      </w:pPr>
      <w:r>
        <w:t xml:space="preserve">For instance, the researcher’s recent publications on urban sustainability offer novel insights into waste management systems that are directly applicable to the metropolitan area. These contributions are not only academically significant but also possess high practical value for policymakers in the region. The ability to bridge the gap between theoretical research and practical application is a hallmark of high-quality academic work.</w:t>
      </w:r>
    </w:p>
    <w:p>
      <w:pPr>
        <w:pStyle w:val="BodyText"/>
      </w:pPr>
      <w:r>
        <w:t xml:space="preserve">However, the review suggests that the</w:t>
      </w:r>
      <w:r>
        <w:t xml:space="preserve"> </w:t>
      </w:r>
      <w:r>
        <w:rPr>
          <w:bCs/>
          <w:b/>
        </w:rPr>
        <w:t xml:space="preserve">Academic Researcher</w:t>
      </w:r>
      <w:r>
        <w:t xml:space="preserve"> </w:t>
      </w:r>
      <w:r>
        <w:t xml:space="preserve">should further emphasize the comparative aspects of their work. By explicitly contrasting findings from</w:t>
      </w:r>
      <w:r>
        <w:t xml:space="preserve"> </w:t>
      </w:r>
      <w:r>
        <w:rPr>
          <w:bCs/>
          <w:b/>
        </w:rPr>
        <w:t xml:space="preserve">Mexico Mexico City</w:t>
      </w:r>
      <w:r>
        <w:t xml:space="preserve"> </w:t>
      </w:r>
      <w:r>
        <w:t xml:space="preserve">with similar megacities globally, the researcher could elevate the international visibility of their work, thereby attracting broader collaboration and funding opportunities.</w:t>
      </w:r>
    </w:p>
    <w:bookmarkEnd w:id="22"/>
    <w:bookmarkStart w:id="23" w:name="ethical-compliance-and-integrity"/>
    <w:p>
      <w:pPr>
        <w:pStyle w:val="Heading2"/>
      </w:pPr>
      <w:r>
        <w:t xml:space="preserve">4. Ethical Compliance and Integrity</w:t>
      </w:r>
    </w:p>
    <w:p>
      <w:pPr>
        <w:pStyle w:val="FirstParagraph"/>
      </w:pPr>
      <w:r>
        <w:t xml:space="preserve">Ethical standards are non-negotiable in academic research. This</w:t>
      </w:r>
      <w:r>
        <w:t xml:space="preserve"> </w:t>
      </w:r>
      <w:r>
        <w:rPr>
          <w:bCs/>
          <w:b/>
        </w:rPr>
        <w:t xml:space="preserve">Peer Review Report</w:t>
      </w:r>
      <w:r>
        <w:t xml:space="preserve"> </w:t>
      </w:r>
      <w:r>
        <w:t xml:space="preserve">confirms that the</w:t>
      </w:r>
      <w:r>
        <w:t xml:space="preserve"> </w:t>
      </w:r>
      <w:r>
        <w:rPr>
          <w:bCs/>
          <w:b/>
        </w:rPr>
        <w:t xml:space="preserve">Academic Researcher</w:t>
      </w:r>
      <w:r>
        <w:t xml:space="preserve"> </w:t>
      </w:r>
      <w:r>
        <w:t xml:space="preserve">has adhered to the ethical guidelines established by the relevant institutional review boards in</w:t>
      </w:r>
      <w:r>
        <w:t xml:space="preserve"> </w:t>
      </w:r>
      <w:r>
        <w:rPr>
          <w:bCs/>
          <w:b/>
        </w:rPr>
        <w:t xml:space="preserve">Mexico Mexico City</w:t>
      </w:r>
      <w:r>
        <w:t xml:space="preserve">. All studies involving human subjects appear to have obtained proper informed consent, and data privacy protocols were strictly followed.</w:t>
      </w:r>
    </w:p>
    <w:p>
      <w:pPr>
        <w:pStyle w:val="BodyText"/>
      </w:pPr>
      <w:r>
        <w:t xml:space="preserve">The report also notes the researcher's transparency regarding potential conflicts of interest. In the complex funding landscape of</w:t>
      </w:r>
      <w:r>
        <w:t xml:space="preserve"> </w:t>
      </w:r>
      <w:r>
        <w:rPr>
          <w:bCs/>
          <w:b/>
        </w:rPr>
        <w:t xml:space="preserve">Mexico Mexico City</w:t>
      </w:r>
      <w:r>
        <w:t xml:space="preserve">, where research may be supported by both public entities and private corporations, maintaining impartiality is crucial. The researcher has successfully navigated these potential conflicts, ensuring that the integrity of the data remains uncompromised.</w:t>
      </w:r>
    </w:p>
    <w:p>
      <w:pPr>
        <w:pStyle w:val="BodyText"/>
      </w:pPr>
      <w:r>
        <w:rPr>
          <w:bCs/>
          <w:b/>
        </w:rPr>
        <w:t xml:space="preserve">Note:</w:t>
      </w:r>
      <w:r>
        <w:t xml:space="preserve"> </w:t>
      </w:r>
      <w:r>
        <w:t xml:space="preserve">It is recommended that the researcher continues to document ethical approvals meticulously, as regulatory requirements in Mexico are becoming increasingly stringent regarding data sovereignty and indigenous rights in research.</w:t>
      </w:r>
    </w:p>
    <w:bookmarkEnd w:id="23"/>
    <w:bookmarkStart w:id="24" w:name="X31debf121f46c81602325717fe1f34324d4e4b4"/>
    <w:p>
      <w:pPr>
        <w:pStyle w:val="Heading2"/>
      </w:pPr>
      <w:r>
        <w:t xml:space="preserve">5. Clarity of Presentation and Dissemination</w:t>
      </w:r>
    </w:p>
    <w:p>
      <w:pPr>
        <w:pStyle w:val="FirstParagraph"/>
      </w:pPr>
      <w:r>
        <w:t xml:space="preserve">The effectiveness of research is often determined by how well it is communicated. The</w:t>
      </w:r>
      <w:r>
        <w:t xml:space="preserve"> </w:t>
      </w:r>
      <w:r>
        <w:rPr>
          <w:bCs/>
          <w:b/>
        </w:rPr>
        <w:t xml:space="preserve">Academic Researcher</w:t>
      </w:r>
      <w:r>
        <w:t xml:space="preserve"> </w:t>
      </w:r>
      <w:r>
        <w:t xml:space="preserve">demonstrates a high level of proficiency in academic writing. The manuscripts reviewed are logically structured, with clear hypotheses, well-defined methodologies, and concise conclusions.</w:t>
      </w:r>
    </w:p>
    <w:p>
      <w:pPr>
        <w:pStyle w:val="BodyText"/>
      </w:pPr>
      <w:r>
        <w:t xml:space="preserve">However, this</w:t>
      </w:r>
      <w:r>
        <w:t xml:space="preserve"> </w:t>
      </w:r>
      <w:r>
        <w:rPr>
          <w:bCs/>
          <w:b/>
        </w:rPr>
        <w:t xml:space="preserve">Peer Review Report</w:t>
      </w:r>
      <w:r>
        <w:t xml:space="preserve"> </w:t>
      </w:r>
      <w:r>
        <w:t xml:space="preserve">suggests that the researcher should consider diversifying their dissemination strategies. While publication in high-impact international journals is essential, there is a need to ensure that findings relevant to</w:t>
      </w:r>
      <w:r>
        <w:t xml:space="preserve"> </w:t>
      </w:r>
      <w:r>
        <w:rPr>
          <w:bCs/>
          <w:b/>
        </w:rPr>
        <w:t xml:space="preserve">Mexico Mexico City</w:t>
      </w:r>
      <w:r>
        <w:t xml:space="preserve"> </w:t>
      </w:r>
      <w:r>
        <w:t xml:space="preserve">are also accessible to the local community and stakeholders. Producing executive summaries in Spanish or engaging in public lectures can enhance the social impact of the research.</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is a competent and ethical scholar making valuable contributions to their field. The work is particularly relevant to the context of</w:t>
      </w:r>
      <w:r>
        <w:t xml:space="preserve"> </w:t>
      </w:r>
      <w:r>
        <w:rPr>
          <w:bCs/>
          <w:b/>
        </w:rPr>
        <w:t xml:space="preserve">Mexico Mexico City</w:t>
      </w:r>
      <w:r>
        <w:t xml:space="preserve">, addressing local challenges with global standards of rigor.</w:t>
      </w:r>
    </w:p>
    <w:p>
      <w:pPr>
        <w:pStyle w:val="BodyText"/>
      </w:pPr>
      <w:r>
        <w:t xml:space="preserve">To further enhance the quality and impact of their work, the following recommendations are made:</w:t>
      </w:r>
    </w:p>
    <w:p>
      <w:pPr>
        <w:numPr>
          <w:ilvl w:val="0"/>
          <w:numId w:val="1001"/>
        </w:numPr>
        <w:pStyle w:val="Compact"/>
      </w:pPr>
      <w:r>
        <w:rPr>
          <w:bCs/>
          <w:b/>
        </w:rPr>
        <w:t xml:space="preserve">Enhance Data Transparency:</w:t>
      </w:r>
      <w:r>
        <w:t xml:space="preserve"> </w:t>
      </w:r>
      <w:r>
        <w:t xml:space="preserve">Provide more detailed documentation of data processing steps to facilitate reproducibility.</w:t>
      </w:r>
    </w:p>
    <w:p>
      <w:pPr>
        <w:numPr>
          <w:ilvl w:val="0"/>
          <w:numId w:val="1001"/>
        </w:numPr>
        <w:pStyle w:val="Compact"/>
      </w:pPr>
      <w:r>
        <w:rPr>
          <w:bCs/>
          <w:b/>
        </w:rPr>
        <w:t xml:space="preserve">Strengthen Comparative Analysis:</w:t>
      </w:r>
      <w:r>
        <w:t xml:space="preserve"> </w:t>
      </w:r>
      <w:r>
        <w:t xml:space="preserve">Contextualize findings within a global framework to increase international relevance.</w:t>
      </w:r>
    </w:p>
    <w:p>
      <w:pPr>
        <w:numPr>
          <w:ilvl w:val="0"/>
          <w:numId w:val="1001"/>
        </w:numPr>
        <w:pStyle w:val="Compact"/>
      </w:pPr>
      <w:r>
        <w:rPr>
          <w:bCs/>
          <w:b/>
        </w:rPr>
        <w:t xml:space="preserve">Expand Dissemination:</w:t>
      </w:r>
      <w:r>
        <w:t xml:space="preserve"> </w:t>
      </w:r>
      <w:r>
        <w:t xml:space="preserve">Engage more actively with local stakeholders and the public in</w:t>
      </w:r>
      <w:r>
        <w:t xml:space="preserve"> </w:t>
      </w:r>
      <w:r>
        <w:rPr>
          <w:bCs/>
          <w:b/>
        </w:rPr>
        <w:t xml:space="preserve">Mexico Mexico City</w:t>
      </w:r>
      <w:r>
        <w:t xml:space="preserve"> </w:t>
      </w:r>
      <w:r>
        <w:t xml:space="preserve">to maximize the societal impact of the research.</w:t>
      </w:r>
    </w:p>
    <w:p>
      <w:pPr>
        <w:numPr>
          <w:ilvl w:val="0"/>
          <w:numId w:val="1001"/>
        </w:numPr>
        <w:pStyle w:val="Compact"/>
      </w:pPr>
      <w:r>
        <w:rPr>
          <w:bCs/>
          <w:b/>
        </w:rPr>
        <w:t xml:space="preserve">Interdisciplinary Collaboration:</w:t>
      </w:r>
      <w:r>
        <w:t xml:space="preserve"> </w:t>
      </w:r>
      <w:r>
        <w:t xml:space="preserve">Seek partnerships with researchers from other disciplines to address the multifaceted issues facing the region.</w:t>
      </w:r>
    </w:p>
    <w:p>
      <w:pPr>
        <w:pStyle w:val="FirstParagraph"/>
      </w:pPr>
      <w:r>
        <w:t xml:space="preserve">Overall, the</w:t>
      </w:r>
      <w:r>
        <w:t xml:space="preserve"> </w:t>
      </w:r>
      <w:r>
        <w:rPr>
          <w:bCs/>
          <w:b/>
        </w:rPr>
        <w:t xml:space="preserve">Academic Researcher</w:t>
      </w:r>
      <w:r>
        <w:t xml:space="preserve"> </w:t>
      </w:r>
      <w:r>
        <w:t xml:space="preserve">is encouraged to continue their excellent work, as it plays a vital role in advancing knowledge and improving conditions in</w:t>
      </w:r>
      <w:r>
        <w:t xml:space="preserve"> </w:t>
      </w:r>
      <w:r>
        <w:rPr>
          <w:bCs/>
          <w:b/>
        </w:rPr>
        <w:t xml:space="preserve">Mexico Mexico City</w:t>
      </w:r>
      <w:r>
        <w:t xml:space="preserve">.</w:t>
      </w:r>
    </w:p>
    <w:p>
      <w:pPr>
        <w:pStyle w:val="BodyText"/>
      </w:pPr>
      <w:r>
        <w:rPr>
          <w:bCs/>
          <w:b/>
        </w:rPr>
        <w:t xml:space="preserve">Reviewer Signature</w:t>
      </w:r>
      <w:r>
        <w:br/>
      </w:r>
      <w:r>
        <w:t xml:space="preserve">Dr. Elena Rodriguez (Placeholder)</w:t>
      </w:r>
      <w:r>
        <w:br/>
      </w:r>
      <w:r>
        <w:t xml:space="preserve">Senior Academic Peer Reviewer</w:t>
      </w:r>
    </w:p>
    <w:p>
      <w:pPr>
        <w:pStyle w:val="BodyText"/>
      </w:pPr>
      <w:r>
        <w:rPr>
          <w:bCs/>
          <w:b/>
        </w:rPr>
        <w:t xml:space="preserve">Date of Submission</w:t>
      </w:r>
      <w:r>
        <w:br/>
      </w:r>
      <w:r>
        <w:t xml:space="preserve">October 24, 2023</w:t>
      </w:r>
      <w:r>
        <w:br/>
      </w:r>
      <w:r>
        <w:t xml:space="preserve">Mexico City, Mexico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2026-10-10T03:20:12Z</dcterms:created>
  <dcterms:modified xsi:type="dcterms:W3CDTF">2026-10-10T03:20:12Z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