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Evaluation of Academic Researcher Performance and Impact</w:t>
      </w:r>
    </w:p>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Dakar, Senegal</w:t>
      </w:r>
    </w:p>
    <w:p>
      <w:pPr>
        <w:pStyle w:val="BodyText"/>
      </w:pPr>
      <w:r>
        <w:rPr>
          <w:bCs/>
          <w:b/>
        </w:rPr>
        <w:t xml:space="preserve">Review Committee:</w:t>
      </w:r>
      <w:r>
        <w:t xml:space="preserve"> </w:t>
      </w:r>
      <w:r>
        <w:t xml:space="preserve">National Scientific Evaluation Board</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standing, research output, and academic contributions of the subject</w:t>
      </w:r>
      <w:r>
        <w:t xml:space="preserve"> </w:t>
      </w:r>
      <w:r>
        <w:rPr>
          <w:bCs/>
          <w:b/>
        </w:rPr>
        <w:t xml:space="preserve">Academic Researcher</w:t>
      </w:r>
      <w:r>
        <w:t xml:space="preserve">. This assessment is conducted within the specific socio-economic and intellectual context of</w:t>
      </w:r>
      <w:r>
        <w:t xml:space="preserve"> </w:t>
      </w:r>
      <w:r>
        <w:rPr>
          <w:bCs/>
          <w:b/>
        </w:rPr>
        <w:t xml:space="preserve">Senegal Dakar</w:t>
      </w:r>
      <w:r>
        <w:t xml:space="preserve">, a region increasingly recognized as a hub for scientific innovation and higher education in West Africa.</w:t>
      </w:r>
    </w:p>
    <w:p>
      <w:pPr>
        <w:pStyle w:val="BodyText"/>
      </w:pPr>
      <w:r>
        <w:t xml:space="preserve">The purpose of this review is to determine the researcher's alignment with the strategic goals of the University of Dakar and the broader national research agenda. As</w:t>
      </w:r>
      <w:r>
        <w:t xml:space="preserve"> </w:t>
      </w:r>
      <w:r>
        <w:rPr>
          <w:bCs/>
          <w:b/>
        </w:rPr>
        <w:t xml:space="preserve">Senegal Dakar</w:t>
      </w:r>
      <w:r>
        <w:t xml:space="preserve"> </w:t>
      </w:r>
      <w:r>
        <w:t xml:space="preserve">continues to modernize its infrastructure and educational institutions, the role of the</w:t>
      </w:r>
      <w:r>
        <w:t xml:space="preserve"> </w:t>
      </w:r>
      <w:r>
        <w:rPr>
          <w:bCs/>
          <w:b/>
        </w:rPr>
        <w:t xml:space="preserve">Academic Researcher</w:t>
      </w:r>
      <w:r>
        <w:t xml:space="preserve"> </w:t>
      </w:r>
      <w:r>
        <w:t xml:space="preserve">has evolved from purely theoretical inquiry to applied science that addresses local challenges, including public health, sustainable agriculture, and digital transformation. This report evaluates the candidate's ability to navigate this dynamic landscape.</w:t>
      </w:r>
    </w:p>
    <w:bookmarkEnd w:id="20"/>
    <w:bookmarkStart w:id="21" w:name="Xc8a23f24b556eb499e4f4a54a9478b8421c5419"/>
    <w:p>
      <w:pPr>
        <w:pStyle w:val="Heading2"/>
      </w:pPr>
      <w:r>
        <w:t xml:space="preserve">2. Evaluation of Research Output and Quality</w:t>
      </w:r>
    </w:p>
    <w:p>
      <w:pPr>
        <w:pStyle w:val="FirstParagraph"/>
      </w:pPr>
      <w:r>
        <w:t xml:space="preserve">The primary metric for any</w:t>
      </w:r>
      <w:r>
        <w:t xml:space="preserve"> </w:t>
      </w:r>
      <w:r>
        <w:rPr>
          <w:bCs/>
          <w:b/>
        </w:rPr>
        <w:t xml:space="preserve">Academic Researcher</w:t>
      </w:r>
      <w:r>
        <w:t xml:space="preserve"> </w:t>
      </w:r>
      <w:r>
        <w:t xml:space="preserve">is the quality and relevance of their publications. Over the past three years, the subject has demonstrated a consistent commitment to scholarly excellence. The review committee has analyzed the researcher's bibliography, noting a significant number of peer-reviewed articles published in high-impact international journals.</w:t>
      </w:r>
    </w:p>
    <w:p>
      <w:pPr>
        <w:pStyle w:val="BodyText"/>
      </w:pPr>
      <w:r>
        <w:t xml:space="preserve">Crucially, the research does not exist in a vacuum. The</w:t>
      </w:r>
      <w:r>
        <w:t xml:space="preserve"> </w:t>
      </w:r>
      <w:r>
        <w:rPr>
          <w:bCs/>
          <w:b/>
        </w:rPr>
        <w:t xml:space="preserve">Academic Researcher</w:t>
      </w:r>
      <w:r>
        <w:t xml:space="preserve"> </w:t>
      </w:r>
      <w:r>
        <w:t xml:space="preserve">has successfully contextualized their work within the realities of</w:t>
      </w:r>
      <w:r>
        <w:t xml:space="preserve"> </w:t>
      </w:r>
      <w:r>
        <w:rPr>
          <w:bCs/>
          <w:b/>
        </w:rPr>
        <w:t xml:space="preserve">Senegal Dakar</w:t>
      </w:r>
      <w:r>
        <w:t xml:space="preserve">. For instance, recent studies on urban development and coastal erosion directly address the environmental pressures facing the Dakar peninsula. This localization of research is vital; it ensures that the intellectual capital generated within the university contributes to the tangible development of the city and the nation. The</w:t>
      </w:r>
      <w:r>
        <w:t xml:space="preserve"> </w:t>
      </w:r>
      <w:r>
        <w:rPr>
          <w:bCs/>
          <w:b/>
        </w:rPr>
        <w:t xml:space="preserve">Peer Review Report</w:t>
      </w:r>
      <w:r>
        <w:t xml:space="preserve"> </w:t>
      </w:r>
      <w:r>
        <w:t xml:space="preserve">commends this approach, as it bridges the gap between abstract theory and practical application in a developing economy.</w:t>
      </w:r>
    </w:p>
    <w:bookmarkEnd w:id="21"/>
    <w:bookmarkStart w:id="22" w:name="methodological-rigor-and-innovation"/>
    <w:p>
      <w:pPr>
        <w:pStyle w:val="Heading2"/>
      </w:pPr>
      <w:r>
        <w:t xml:space="preserve">3. Methodological Rigor and Innovation</w:t>
      </w:r>
    </w:p>
    <w:p>
      <w:pPr>
        <w:pStyle w:val="FirstParagraph"/>
      </w:pPr>
      <w:r>
        <w:t xml:space="preserve">Methodological soundness is the backbone of credible science. The</w:t>
      </w:r>
      <w:r>
        <w:t xml:space="preserve"> </w:t>
      </w:r>
      <w:r>
        <w:rPr>
          <w:bCs/>
          <w:b/>
        </w:rPr>
        <w:t xml:space="preserve">Academic Researcher</w:t>
      </w:r>
      <w:r>
        <w:t xml:space="preserve"> </w:t>
      </w:r>
      <w:r>
        <w:t xml:space="preserve">has exhibited a high degree of rigor in their experimental designs and data analysis. The committee notes the effective use of mixed-method approaches, combining quantitative data with qualitative insights gathered from fieldwork in various districts of Dakar.</w:t>
      </w:r>
    </w:p>
    <w:p>
      <w:pPr>
        <w:pStyle w:val="BodyText"/>
      </w:pPr>
      <w:r>
        <w:t xml:space="preserve">Furthermore, the researcher has shown a willingness to adopt innovative technologies. In the context of</w:t>
      </w:r>
      <w:r>
        <w:t xml:space="preserve"> </w:t>
      </w:r>
      <w:r>
        <w:rPr>
          <w:bCs/>
          <w:b/>
        </w:rPr>
        <w:t xml:space="preserve">Senegal Dakar</w:t>
      </w:r>
      <w:r>
        <w:t xml:space="preserve">, where digital literacy is rapidly expanding, the integration of modern data analytics tools into traditional research frameworks is a significant asset. This adaptability ensures that the</w:t>
      </w:r>
      <w:r>
        <w:t xml:space="preserve"> </w:t>
      </w:r>
      <w:r>
        <w:rPr>
          <w:bCs/>
          <w:b/>
        </w:rPr>
        <w:t xml:space="preserve">Academic Researcher</w:t>
      </w:r>
      <w:r>
        <w:t xml:space="preserve"> </w:t>
      </w:r>
      <w:r>
        <w:t xml:space="preserve">remains competitive on the global stage while maintaining relevance to local stakeholders. The</w:t>
      </w:r>
      <w:r>
        <w:t xml:space="preserve"> </w:t>
      </w:r>
      <w:r>
        <w:rPr>
          <w:bCs/>
          <w:b/>
        </w:rPr>
        <w:t xml:space="preserve">Peer Review Report</w:t>
      </w:r>
      <w:r>
        <w:t xml:space="preserve"> </w:t>
      </w:r>
      <w:r>
        <w:t xml:space="preserve">highlights this methodological versatility as a key strength.</w:t>
      </w:r>
    </w:p>
    <w:bookmarkEnd w:id="22"/>
    <w:bookmarkStart w:id="23" w:name="collaboration-and-networking"/>
    <w:p>
      <w:pPr>
        <w:pStyle w:val="Heading2"/>
      </w:pPr>
      <w:r>
        <w:t xml:space="preserve">4. Collaboration and Networking</w:t>
      </w:r>
    </w:p>
    <w:p>
      <w:pPr>
        <w:pStyle w:val="FirstParagraph"/>
      </w:pPr>
      <w:r>
        <w:t xml:space="preserve">Modern science is inherently collaborative. The</w:t>
      </w:r>
      <w:r>
        <w:t xml:space="preserve"> </w:t>
      </w:r>
      <w:r>
        <w:rPr>
          <w:bCs/>
          <w:b/>
        </w:rPr>
        <w:t xml:space="preserve">Academic Researcher</w:t>
      </w:r>
      <w:r>
        <w:t xml:space="preserve"> </w:t>
      </w:r>
      <w:r>
        <w:t xml:space="preserve">has actively fostered partnerships both within</w:t>
      </w:r>
      <w:r>
        <w:t xml:space="preserve"> </w:t>
      </w:r>
      <w:r>
        <w:rPr>
          <w:bCs/>
          <w:b/>
        </w:rPr>
        <w:t xml:space="preserve">Senegal Dakar</w:t>
      </w:r>
      <w:r>
        <w:t xml:space="preserve"> </w:t>
      </w:r>
      <w:r>
        <w:t xml:space="preserve">and internationally. The report notes successful collaborations with local government bodies, non-governmental organizations (NGOs), and private sector entities. These partnerships are essential for securing funding and ensuring that research findings are disseminated to those who can implement them.</w:t>
      </w:r>
    </w:p>
    <w:p>
      <w:pPr>
        <w:pStyle w:val="BodyText"/>
      </w:pPr>
      <w:r>
        <w:t xml:space="preserve">Additionally, the researcher has engaged in international exchanges, bringing global best practices back to the local academic community. This "brain circulation" is critical for the development of</w:t>
      </w:r>
      <w:r>
        <w:t xml:space="preserve"> </w:t>
      </w:r>
      <w:r>
        <w:rPr>
          <w:bCs/>
          <w:b/>
        </w:rPr>
        <w:t xml:space="preserve">Senegal Dakar</w:t>
      </w:r>
      <w:r>
        <w:t xml:space="preserve"> </w:t>
      </w:r>
      <w:r>
        <w:t xml:space="preserve">as a knowledge economy. By maintaining strong ties with international institutions, the</w:t>
      </w:r>
      <w:r>
        <w:t xml:space="preserve"> </w:t>
      </w:r>
      <w:r>
        <w:rPr>
          <w:bCs/>
          <w:b/>
        </w:rPr>
        <w:t xml:space="preserve">Academic Researcher</w:t>
      </w:r>
      <w:r>
        <w:t xml:space="preserve"> </w:t>
      </w:r>
      <w:r>
        <w:t xml:space="preserve">helps to elevate the profile of Senegalese science globally.</w:t>
      </w:r>
    </w:p>
    <w:bookmarkEnd w:id="23"/>
    <w:bookmarkStart w:id="24" w:name="teaching-and-mentorship"/>
    <w:p>
      <w:pPr>
        <w:pStyle w:val="Heading2"/>
      </w:pPr>
      <w:r>
        <w:t xml:space="preserve">5. Teaching and Mentorship</w:t>
      </w:r>
    </w:p>
    <w:p>
      <w:pPr>
        <w:pStyle w:val="FirstParagraph"/>
      </w:pPr>
      <w:r>
        <w:t xml:space="preserve">Beyond research, the</w:t>
      </w:r>
      <w:r>
        <w:t xml:space="preserve"> </w:t>
      </w:r>
      <w:r>
        <w:rPr>
          <w:bCs/>
          <w:b/>
        </w:rPr>
        <w:t xml:space="preserve">Academic Researcher</w:t>
      </w:r>
      <w:r>
        <w:t xml:space="preserve"> </w:t>
      </w:r>
      <w:r>
        <w:t xml:space="preserve">plays a pivotal role in the education of the next generation of scientists. The</w:t>
      </w:r>
      <w:r>
        <w:t xml:space="preserve"> </w:t>
      </w:r>
      <w:r>
        <w:rPr>
          <w:bCs/>
          <w:b/>
        </w:rPr>
        <w:t xml:space="preserve">Peer Review Report</w:t>
      </w:r>
      <w:r>
        <w:t xml:space="preserve"> </w:t>
      </w:r>
      <w:r>
        <w:t xml:space="preserve">evaluates the researcher's teaching effectiveness based on student feedback and curriculum development. The researcher has been instrumental in updating course materials to reflect current scientific advancements and the specific needs of the labor market in</w:t>
      </w:r>
      <w:r>
        <w:t xml:space="preserve"> </w:t>
      </w:r>
      <w:r>
        <w:rPr>
          <w:bCs/>
          <w:b/>
        </w:rPr>
        <w:t xml:space="preserve">Senegal Dakar</w:t>
      </w:r>
      <w:r>
        <w:t xml:space="preserve">.</w:t>
      </w:r>
    </w:p>
    <w:p>
      <w:pPr>
        <w:pStyle w:val="BodyText"/>
      </w:pPr>
      <w:r>
        <w:t xml:space="preserve">Mentorship of graduate students is another area of strength. The researcher has supervised several master's and doctoral theses, providing guidance that is both intellectually stimulating and supportive. This investment in human capital is perhaps the most enduring contribution an</w:t>
      </w:r>
      <w:r>
        <w:t xml:space="preserve"> </w:t>
      </w:r>
      <w:r>
        <w:rPr>
          <w:bCs/>
          <w:b/>
        </w:rPr>
        <w:t xml:space="preserve">Academic Researcher</w:t>
      </w:r>
      <w:r>
        <w:t xml:space="preserve"> </w:t>
      </w:r>
      <w:r>
        <w:t xml:space="preserve">can make to the intellectual ecosystem of</w:t>
      </w:r>
      <w:r>
        <w:t xml:space="preserve"> </w:t>
      </w:r>
      <w:r>
        <w:rPr>
          <w:bCs/>
          <w:b/>
        </w:rPr>
        <w:t xml:space="preserve">Senegal Dakar</w:t>
      </w:r>
      <w:r>
        <w:t xml:space="preserve">.</w:t>
      </w:r>
    </w:p>
    <w:bookmarkEnd w:id="24"/>
    <w:bookmarkStart w:id="25" w:name="ethical-standards-and-integrity"/>
    <w:p>
      <w:pPr>
        <w:pStyle w:val="Heading2"/>
      </w:pPr>
      <w:r>
        <w:t xml:space="preserve">6. Ethical Standards and Integrity</w:t>
      </w:r>
    </w:p>
    <w:p>
      <w:pPr>
        <w:pStyle w:val="FirstParagraph"/>
      </w:pPr>
      <w:r>
        <w:t xml:space="preserve">Adherence to ethical standards is non-negotiable in academic research. The</w:t>
      </w:r>
      <w:r>
        <w:t xml:space="preserve"> </w:t>
      </w:r>
      <w:r>
        <w:rPr>
          <w:bCs/>
          <w:b/>
        </w:rPr>
        <w:t xml:space="preserve">Peer Review Report</w:t>
      </w:r>
      <w:r>
        <w:t xml:space="preserve"> </w:t>
      </w:r>
      <w:r>
        <w:t xml:space="preserve">confirms that the</w:t>
      </w:r>
      <w:r>
        <w:t xml:space="preserve"> </w:t>
      </w:r>
      <w:r>
        <w:rPr>
          <w:bCs/>
          <w:b/>
        </w:rPr>
        <w:t xml:space="preserve">Academic Researcher</w:t>
      </w:r>
      <w:r>
        <w:t xml:space="preserve"> </w:t>
      </w:r>
      <w:r>
        <w:t xml:space="preserve">has maintained the highest levels of integrity in all their work. There are no records of plagiarism, data fabrication, or ethical violations. The researcher has consistently obtained necessary ethical approvals for studies involving human subjects, respecting the cultural and social norms of the communities in</w:t>
      </w:r>
      <w:r>
        <w:t xml:space="preserve"> </w:t>
      </w:r>
      <w:r>
        <w:rPr>
          <w:bCs/>
          <w:b/>
        </w:rPr>
        <w:t xml:space="preserve">Senegal Dakar</w:t>
      </w:r>
      <w:r>
        <w:t xml:space="preserve"> </w:t>
      </w:r>
      <w:r>
        <w:t xml:space="preserve">where the research is conducted.</w:t>
      </w:r>
    </w:p>
    <w:bookmarkEnd w:id="25"/>
    <w:bookmarkStart w:id="26" w:name="recommendations-and-conclusion"/>
    <w:p>
      <w:pPr>
        <w:pStyle w:val="Heading2"/>
      </w:pPr>
      <w:r>
        <w:t xml:space="preserve">7. Recommendations and Conclusion</w:t>
      </w:r>
    </w:p>
    <w:p>
      <w:pPr>
        <w:pStyle w:val="FirstParagraph"/>
      </w:pPr>
      <w:r>
        <w:rPr>
          <w:bCs/>
          <w:b/>
        </w:rPr>
        <w:t xml:space="preserve">Summary:</w:t>
      </w:r>
      <w:r>
        <w:t xml:space="preserve"> </w:t>
      </w:r>
      <w:r>
        <w:t xml:space="preserve">The</w:t>
      </w:r>
      <w:r>
        <w:t xml:space="preserve"> </w:t>
      </w:r>
      <w:r>
        <w:rPr>
          <w:bCs/>
          <w:b/>
        </w:rPr>
        <w:t xml:space="preserve">Academic Researcher</w:t>
      </w:r>
      <w:r>
        <w:t xml:space="preserve"> </w:t>
      </w:r>
      <w:r>
        <w:t xml:space="preserve">has demonstrated exceptional performance in research, teaching, and community engagement. Their work is not only scientifically robust but also deeply relevant to the development needs of</w:t>
      </w:r>
      <w:r>
        <w:t xml:space="preserve"> </w:t>
      </w:r>
      <w:r>
        <w:rPr>
          <w:bCs/>
          <w:b/>
        </w:rPr>
        <w:t xml:space="preserve">Senegal Dakar</w:t>
      </w:r>
      <w:r>
        <w:t xml:space="preserve">.</w:t>
      </w:r>
    </w:p>
    <w:p>
      <w:pPr>
        <w:pStyle w:val="BodyText"/>
      </w:pPr>
      <w:r>
        <w:t xml:space="preserve">Based on the findings of this</w:t>
      </w:r>
      <w:r>
        <w:t xml:space="preserve"> </w:t>
      </w:r>
      <w:r>
        <w:rPr>
          <w:bCs/>
          <w:b/>
        </w:rPr>
        <w:t xml:space="preserve">Peer Review Report</w:t>
      </w:r>
      <w:r>
        <w:t xml:space="preserve">, the committee recommends the following:</w:t>
      </w:r>
    </w:p>
    <w:p>
      <w:pPr>
        <w:numPr>
          <w:ilvl w:val="0"/>
          <w:numId w:val="1001"/>
        </w:numPr>
        <w:pStyle w:val="Compact"/>
      </w:pPr>
      <w:r>
        <w:rPr>
          <w:bCs/>
          <w:b/>
        </w:rPr>
        <w:t xml:space="preserve">Continued Funding:</w:t>
      </w:r>
      <w:r>
        <w:t xml:space="preserve"> </w:t>
      </w:r>
      <w:r>
        <w:t xml:space="preserve">The researcher should be prioritized for future research grants, particularly those aimed at solving local challenges in Dakar.</w:t>
      </w:r>
    </w:p>
    <w:p>
      <w:pPr>
        <w:numPr>
          <w:ilvl w:val="0"/>
          <w:numId w:val="1001"/>
        </w:numPr>
        <w:pStyle w:val="Compact"/>
      </w:pPr>
      <w:r>
        <w:rPr>
          <w:bCs/>
          <w:b/>
        </w:rPr>
        <w:t xml:space="preserve">Leadership Role:</w:t>
      </w:r>
      <w:r>
        <w:t xml:space="preserve"> </w:t>
      </w:r>
      <w:r>
        <w:t xml:space="preserve">Given their collaborative skills, the</w:t>
      </w:r>
      <w:r>
        <w:t xml:space="preserve"> </w:t>
      </w:r>
      <w:r>
        <w:rPr>
          <w:bCs/>
          <w:b/>
        </w:rPr>
        <w:t xml:space="preserve">Academic Researcher</w:t>
      </w:r>
      <w:r>
        <w:t xml:space="preserve"> </w:t>
      </w:r>
      <w:r>
        <w:t xml:space="preserve">should be considered for a leadership position within the university's research department.</w:t>
      </w:r>
    </w:p>
    <w:p>
      <w:pPr>
        <w:numPr>
          <w:ilvl w:val="0"/>
          <w:numId w:val="1001"/>
        </w:numPr>
        <w:pStyle w:val="Compact"/>
      </w:pPr>
      <w:r>
        <w:rPr>
          <w:bCs/>
          <w:b/>
        </w:rPr>
        <w:t xml:space="preserve">International Representation:</w:t>
      </w:r>
      <w:r>
        <w:t xml:space="preserve"> </w:t>
      </w:r>
      <w:r>
        <w:t xml:space="preserve">The researcher should be encouraged to represent</w:t>
      </w:r>
      <w:r>
        <w:t xml:space="preserve"> </w:t>
      </w:r>
      <w:r>
        <w:rPr>
          <w:bCs/>
          <w:b/>
        </w:rPr>
        <w:t xml:space="preserve">Senegal Dakar</w:t>
      </w:r>
      <w:r>
        <w:t xml:space="preserve"> </w:t>
      </w:r>
      <w:r>
        <w:t xml:space="preserve">at major international conferences to showcase local scientific achievements.</w:t>
      </w:r>
    </w:p>
    <w:p>
      <w:pPr>
        <w:pStyle w:val="FirstParagraph"/>
      </w:pPr>
      <w:r>
        <w:t xml:space="preserve">In conclusion, this</w:t>
      </w:r>
      <w:r>
        <w:t xml:space="preserve"> </w:t>
      </w:r>
      <w:r>
        <w:rPr>
          <w:bCs/>
          <w:b/>
        </w:rPr>
        <w:t xml:space="preserve">Academic Researcher</w:t>
      </w:r>
      <w:r>
        <w:t xml:space="preserve"> </w:t>
      </w:r>
      <w:r>
        <w:t xml:space="preserve">is a vital asset to the academic community in</w:t>
      </w:r>
      <w:r>
        <w:t xml:space="preserve"> </w:t>
      </w:r>
      <w:r>
        <w:rPr>
          <w:bCs/>
          <w:b/>
        </w:rPr>
        <w:t xml:space="preserve">Senegal Dakar</w:t>
      </w:r>
      <w:r>
        <w:t xml:space="preserve">. Their dedication to excellence, combined with a commitment to local development, makes them an exemplary figure in the field. This</w:t>
      </w:r>
      <w:r>
        <w:t xml:space="preserve"> </w:t>
      </w:r>
      <w:r>
        <w:rPr>
          <w:bCs/>
          <w:b/>
        </w:rPr>
        <w:t xml:space="preserve">Peer Review Report</w:t>
      </w:r>
      <w:r>
        <w:t xml:space="preserve"> </w:t>
      </w:r>
      <w:r>
        <w:t xml:space="preserve">affirms their status as a leading scholar and a key contributor to the nation's intellectual growth.</w:t>
      </w:r>
    </w:p>
    <w:p>
      <w:pPr>
        <w:pStyle w:val="BodyText"/>
      </w:pPr>
      <w:r>
        <w:rPr>
          <w:bCs/>
          <w:b/>
        </w:rPr>
        <w:t xml:space="preserve">Dr. A. Diop</w:t>
      </w:r>
      <w:r>
        <w:br/>
      </w:r>
      <w:r>
        <w:t xml:space="preserve">Chair of the Review Committee</w:t>
      </w:r>
      <w:r>
        <w:br/>
      </w:r>
      <w:r>
        <w:t xml:space="preserve">University of Dakar</w:t>
      </w:r>
    </w:p>
    <w:p>
      <w:pPr>
        <w:pStyle w:val="BodyText"/>
      </w:pPr>
      <w:r>
        <w:rPr>
          <w:bCs/>
          <w:b/>
        </w:rPr>
        <w:t xml:space="preserve">Prof. M. Ndiaye</w:t>
      </w:r>
      <w:r>
        <w:br/>
      </w:r>
      <w:r>
        <w:t xml:space="preserve">Senior Evaluator</w:t>
      </w:r>
      <w:r>
        <w:br/>
      </w:r>
      <w:r>
        <w:t xml:space="preserve">National Research Council</w:t>
      </w:r>
    </w:p>
    <w:p>
      <w:pPr>
        <w:pStyle w:val="BodyText"/>
      </w:pPr>
      <w:r>
        <w:t xml:space="preserve">Confidential Document - For Internal Use Only</w:t>
      </w:r>
      <w:r>
        <w:br/>
      </w:r>
      <w:r>
        <w:t xml:space="preserve">Prepared for the Ministry of Higher Education and Scientific Research,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2026-10-10T01:59:29Z</dcterms:created>
  <dcterms:modified xsi:type="dcterms:W3CDTF">2026-10-10T01:59:29Z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