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w:t>
      </w:r>
      <w:r>
        <w:br/>
      </w:r>
      <w:r>
        <w:t xml:space="preserve">Context: South Africa Johannesburg Academic Sector</w:t>
      </w:r>
    </w:p>
    <w:bookmarkEnd w:id="20"/>
    <w:p>
      <w:pPr>
        <w:pStyle w:val="BodyText"/>
      </w:pPr>
      <w:r>
        <w:rPr>
          <w:bCs/>
          <w:b/>
        </w:rPr>
        <w:t xml:space="preserve">Reviewer Name:</w:t>
      </w:r>
      <w:r>
        <w:t xml:space="preserve"> </w:t>
      </w:r>
      <w:r>
        <w:t xml:space="preserve">Prof. A. M. Ndlovu</w:t>
      </w:r>
    </w:p>
    <w:p>
      <w:pPr>
        <w:pStyle w:val="BodyText"/>
      </w:pPr>
      <w:r>
        <w:rPr>
          <w:bCs/>
          <w:b/>
        </w:rPr>
        <w:t xml:space="preserve">Institution:</w:t>
      </w:r>
      <w:r>
        <w:t xml:space="preserve"> </w:t>
      </w:r>
      <w:r>
        <w:t xml:space="preserve">University of Johannesburg (UJ)</w:t>
      </w:r>
    </w:p>
    <w:p>
      <w:pPr>
        <w:pStyle w:val="BodyText"/>
      </w:pPr>
      <w:r>
        <w:rPr>
          <w:bCs/>
          <w:b/>
        </w:rPr>
        <w:t xml:space="preserve">Date of Review:</w:t>
      </w:r>
      <w:r>
        <w:t xml:space="preserve"> </w:t>
      </w:r>
      <w:r>
        <w:t xml:space="preserve">24 October 2023</w:t>
      </w:r>
    </w:p>
    <w:p>
      <w:pPr>
        <w:pStyle w:val="BodyText"/>
      </w:pPr>
      <w:r>
        <w:rPr>
          <w:bCs/>
          <w:b/>
        </w:rPr>
        <w:t xml:space="preserve">Review Type:</w:t>
      </w:r>
      <w:r>
        <w:t xml:space="preserve"> </w:t>
      </w:r>
      <w:r>
        <w:t xml:space="preserve">Annual Performance &amp; Promotion</w:t>
      </w:r>
    </w:p>
    <w:p>
      <w:pPr>
        <w:pStyle w:val="BodyText"/>
      </w:pPr>
      <w:r>
        <w:rPr>
          <w:bCs/>
          <w:b/>
        </w:rPr>
        <w:t xml:space="preserve">Subject Name:</w:t>
      </w:r>
      <w:r>
        <w:t xml:space="preserve"> </w:t>
      </w:r>
      <w:r>
        <w:t xml:space="preserve">Dr. S. K. Pillay</w:t>
      </w:r>
    </w:p>
    <w:p>
      <w:pPr>
        <w:pStyle w:val="BodyText"/>
      </w:pPr>
      <w:r>
        <w:rPr>
          <w:bCs/>
          <w:b/>
        </w:rPr>
        <w:t xml:space="preserve">Department:</w:t>
      </w:r>
      <w:r>
        <w:t xml:space="preserve"> </w:t>
      </w:r>
      <w:r>
        <w:t xml:space="preserve">School of Science and Technology</w:t>
      </w:r>
    </w:p>
    <w:bookmarkStart w:id="21" w:name="executive-summary"/>
    <w:p>
      <w:pPr>
        <w:pStyle w:val="Heading2"/>
      </w:pPr>
      <w:r>
        <w:t xml:space="preserve">1. Executive Summary</w:t>
      </w:r>
    </w:p>
    <w:p>
      <w:pPr>
        <w:pStyle w:val="FirstParagraph"/>
      </w:pPr>
      <w:r>
        <w:t xml:space="preserve">This Peer Review Report serves as a comprehensive evaluation of the academic output, research integrity, and professional conduct of the subject Academic Researcher. The review is conducted within the specific context of the higher education landscape in South Africa Johannesburg, a hub for diverse and impactful research. The assessment aligns with the standards set by the Council on Higher Education (CHE) and the specific strategic goals of the host institution. The overall rating for this period is "Highly Commended," reflecting significant contributions to the field and the local community.</w:t>
      </w:r>
    </w:p>
    <w:bookmarkEnd w:id="21"/>
    <w:bookmarkStart w:id="22" w:name="research-output-and-quality"/>
    <w:p>
      <w:pPr>
        <w:pStyle w:val="Heading2"/>
      </w:pPr>
      <w:r>
        <w:t xml:space="preserve">2. Research Output and Quality</w:t>
      </w:r>
    </w:p>
    <w:p>
      <w:pPr>
        <w:pStyle w:val="FirstParagraph"/>
      </w:pPr>
      <w:r>
        <w:t xml:space="preserve">The primary metric for evaluating an Academic Researcher is the quality and quantity of their scholarly output. During the review period, the researcher has demonstrated a robust commitment to publishing in high-impact, peer-reviewed journals. Notably, the researcher has secured publications in Q1 and Q2 journals indexed in Scopus and Web of Science, which is a critical requirement for academic advancement in South Africa.</w:t>
      </w:r>
    </w:p>
    <w:p>
      <w:pPr>
        <w:pStyle w:val="BodyText"/>
      </w:pPr>
      <w:r>
        <w:t xml:space="preserve">The thematic focus of the research addresses critical issues relevant to the Johannesburg region, including urban sustainability and technological innovation. This alignment with local challenges enhances the relevance of the work. The citation metrics indicate a growing influence within the international academic community, suggesting that the researcher is successfully positioning South African scholarship on the global stage.</w:t>
      </w:r>
    </w:p>
    <w:bookmarkEnd w:id="22"/>
    <w:bookmarkStart w:id="23" w:name="grant-acquisition-and-funding"/>
    <w:p>
      <w:pPr>
        <w:pStyle w:val="Heading2"/>
      </w:pPr>
      <w:r>
        <w:t xml:space="preserve">3. Grant Acquisition and Funding</w:t>
      </w:r>
    </w:p>
    <w:p>
      <w:pPr>
        <w:pStyle w:val="FirstParagraph"/>
      </w:pPr>
      <w:r>
        <w:t xml:space="preserve">Financial sustainability is a key performance indicator for researchers in the South African context. The subject has shown exceptional skill in securing external funding. Specifically, the researcher has successfully obtained grants from the National Research Foundation (NRF) and collaborated on projects funded by international partners. This ability to attract funding not only supports their own research but also provides resources for the department and the university at large.</w:t>
      </w:r>
    </w:p>
    <w:p>
      <w:pPr>
        <w:pStyle w:val="BodyText"/>
      </w:pPr>
      <w:r>
        <w:t xml:space="preserve">The management of these funds has been transparent and compliant with the financial regulations of the institution and the funding bodies. The researcher has effectively utilized these resources to support junior researchers and postgraduate students, fostering a culture of mentorship and capacity building.</w:t>
      </w:r>
    </w:p>
    <w:bookmarkEnd w:id="23"/>
    <w:bookmarkStart w:id="24" w:name="community-engagement-and-impact"/>
    <w:p>
      <w:pPr>
        <w:pStyle w:val="Heading2"/>
      </w:pPr>
      <w:r>
        <w:t xml:space="preserve">4. Community Engagement and Impact</w:t>
      </w:r>
    </w:p>
    <w:p>
      <w:pPr>
        <w:pStyle w:val="FirstParagraph"/>
      </w:pPr>
      <w:r>
        <w:t xml:space="preserve">In South Africa Johannesburg, the role of the university extends beyond the campus walls. This Peer Review Report highlights the researcher's active engagement with the local community. The researcher has led several outreach programs aimed at STEM education in under-resourced schools in the Gauteng province. These initiatives align with the national agenda of redress and equitable access to education.</w:t>
      </w:r>
    </w:p>
    <w:p>
      <w:pPr>
        <w:pStyle w:val="BodyText"/>
      </w:pPr>
      <w:r>
        <w:t xml:space="preserve">Furthermore, the researcher has collaborated with local industry stakeholders to translate academic findings into practical solutions. This industry-academia linkage is vital for economic development in the region. The researcher's ability to communicate complex scientific concepts to non-academic audiences is commendable and demonstrates a commitment to public service.</w:t>
      </w:r>
    </w:p>
    <w:bookmarkEnd w:id="24"/>
    <w:bookmarkStart w:id="25" w:name="academic-integrity-and-ethics"/>
    <w:p>
      <w:pPr>
        <w:pStyle w:val="Heading2"/>
      </w:pPr>
      <w:r>
        <w:t xml:space="preserve">5. Academic Integrity and Ethics</w:t>
      </w:r>
    </w:p>
    <w:p>
      <w:pPr>
        <w:pStyle w:val="FirstParagraph"/>
      </w:pPr>
      <w:r>
        <w:t xml:space="preserve">Adherence to ethical standards is non-negotiable for any Academic Researcher. The review confirms that the subject has maintained the highest standards of research integrity. All research projects have been approved by the relevant ethics committees, and data management practices are rigorous and secure. There have been no instances of plagiarism, data fabrication, or misconduct. The researcher actively promotes ethical behavior among their team members and students.</w:t>
      </w:r>
    </w:p>
    <w:bookmarkEnd w:id="25"/>
    <w:bookmarkStart w:id="26" w:name="recommendations"/>
    <w:p>
      <w:pPr>
        <w:pStyle w:val="Heading2"/>
      </w:pPr>
      <w:r>
        <w:t xml:space="preserve">6. Recommendations</w:t>
      </w:r>
    </w:p>
    <w:p>
      <w:pPr>
        <w:pStyle w:val="FirstParagraph"/>
      </w:pPr>
      <w:r>
        <w:t xml:space="preserve">Based on the evidence presented in this Peer Review Report, the following recommendations are made:</w:t>
      </w:r>
    </w:p>
    <w:p>
      <w:pPr>
        <w:numPr>
          <w:ilvl w:val="0"/>
          <w:numId w:val="1001"/>
        </w:numPr>
        <w:pStyle w:val="Compact"/>
      </w:pPr>
      <w:r>
        <w:rPr>
          <w:bCs/>
          <w:b/>
        </w:rPr>
        <w:t xml:space="preserve">Promotion:</w:t>
      </w:r>
      <w:r>
        <w:t xml:space="preserve"> </w:t>
      </w:r>
      <w:r>
        <w:t xml:space="preserve">The researcher is strongly recommended for promotion to the next academic rank, given their consistent high performance.</w:t>
      </w:r>
    </w:p>
    <w:p>
      <w:pPr>
        <w:numPr>
          <w:ilvl w:val="0"/>
          <w:numId w:val="1001"/>
        </w:numPr>
        <w:pStyle w:val="Compact"/>
      </w:pPr>
      <w:r>
        <w:rPr>
          <w:bCs/>
          <w:b/>
        </w:rPr>
        <w:t xml:space="preserve">Leadership:</w:t>
      </w:r>
      <w:r>
        <w:t xml:space="preserve"> </w:t>
      </w:r>
      <w:r>
        <w:t xml:space="preserve">The researcher should be considered for a leadership role within the department, such as Head of Research or Director of a specialized center.</w:t>
      </w:r>
    </w:p>
    <w:p>
      <w:pPr>
        <w:numPr>
          <w:ilvl w:val="0"/>
          <w:numId w:val="1001"/>
        </w:numPr>
        <w:pStyle w:val="Compact"/>
      </w:pPr>
      <w:r>
        <w:rPr>
          <w:bCs/>
          <w:b/>
        </w:rPr>
        <w:t xml:space="preserve">Continued Development:</w:t>
      </w:r>
      <w:r>
        <w:t xml:space="preserve"> </w:t>
      </w:r>
      <w:r>
        <w:t xml:space="preserve">It is recommended that the researcher continues to seek international collaborations to further elevate the profile of their work.</w:t>
      </w:r>
    </w:p>
    <w:bookmarkEnd w:id="26"/>
    <w:bookmarkStart w:id="27" w:name="conclusion"/>
    <w:p>
      <w:pPr>
        <w:pStyle w:val="Heading2"/>
      </w:pPr>
      <w:r>
        <w:t xml:space="preserve">7. Conclusion</w:t>
      </w:r>
    </w:p>
    <w:p>
      <w:pPr>
        <w:pStyle w:val="FirstParagraph"/>
      </w:pPr>
      <w:r>
        <w:t xml:space="preserve">This Academic Researcher exemplifies the qualities required of a leading scholar in South Africa Johannesburg. Their work is characterized by excellence, integrity, and a deep commitment to societal impact. This Peer Review Report serves as a formal endorsement of their contributions and potential for future growth.</w:t>
      </w:r>
    </w:p>
    <w:bookmarkEnd w:id="27"/>
    <w:p>
      <w:pPr>
        <w:pStyle w:val="BodyText"/>
      </w:pPr>
      <w:r>
        <w:t xml:space="preserve">Prof. A. M. Ndlovu</w:t>
      </w:r>
      <w:r>
        <w:br/>
      </w:r>
      <w:r>
        <w:t xml:space="preserve">Senior Reviewer</w:t>
      </w:r>
      <w:r>
        <w:br/>
      </w:r>
      <w:r>
        <w:t xml:space="preserve">University of Johannesburg</w:t>
      </w:r>
    </w:p>
    <w:p>
      <w:pPr>
        <w:pStyle w:val="BodyText"/>
      </w:pPr>
      <w:r>
        <w:t xml:space="preserve">Dr. S. K. Pillay</w:t>
      </w:r>
      <w:r>
        <w:br/>
      </w:r>
      <w:r>
        <w:t xml:space="preserve">Academic Researcher</w:t>
      </w:r>
      <w:r>
        <w:br/>
      </w:r>
      <w:r>
        <w:t xml:space="preserve">Subject of Review</w:t>
      </w:r>
    </w:p>
    <w:p>
      <w:pPr>
        <w:pStyle w:val="BodyText"/>
      </w:pPr>
      <w:r>
        <w:t xml:space="preserve">Confidential Document. Prepared for internal academic use within the University of Johannesburg.</w:t>
      </w:r>
      <w:r>
        <w:br/>
      </w:r>
      <w:r>
        <w:t xml:space="preserve">This report complies with the Higher Education Act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2026-10-10T05:53:04Z</dcterms:created>
  <dcterms:modified xsi:type="dcterms:W3CDTF">2026-10-10T05:53:04Z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