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confidential-peer-review-report"/>
    <w:p>
      <w:pPr>
        <w:pStyle w:val="Heading1"/>
      </w:pPr>
      <w:r>
        <w:t xml:space="preserve">Confidential 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Ankara, Turkey</w:t>
            </w:r>
          </w:p>
        </w:tc>
      </w:tr>
      <w:tr>
        <w:tc>
          <w:tcPr/>
          <w:p>
            <w:pPr>
              <w:pStyle w:val="Compact"/>
              <w:jc w:val="left"/>
            </w:pPr>
            <w:r>
              <w:t xml:space="preserve">Reviewing Body:</w:t>
            </w:r>
          </w:p>
        </w:tc>
        <w:tc>
          <w:tcPr/>
          <w:p>
            <w:pPr>
              <w:pStyle w:val="Compact"/>
              <w:jc w:val="left"/>
            </w:pPr>
            <w:r>
              <w:t xml:space="preserve">Academic Evaluation Committee (YÖK Standards)</w:t>
            </w:r>
          </w:p>
        </w:tc>
      </w:tr>
      <w:tr>
        <w:tc>
          <w:tcPr/>
          <w:p>
            <w:pPr>
              <w:pStyle w:val="Compact"/>
              <w:jc w:val="left"/>
            </w:pPr>
            <w:r>
              <w:t xml:space="preserve">Candidate Name:</w:t>
            </w:r>
          </w:p>
        </w:tc>
        <w:tc>
          <w:tcPr/>
          <w:p>
            <w:pPr>
              <w:pStyle w:val="Compact"/>
              <w:jc w:val="left"/>
            </w:pPr>
            <w:r>
              <w:t xml:space="preserve">[Name of Academic Researcher]</w:t>
            </w:r>
          </w:p>
        </w:tc>
      </w:tr>
      <w:tr>
        <w:tc>
          <w:tcPr/>
          <w:p>
            <w:pPr>
              <w:pStyle w:val="Compact"/>
              <w:jc w:val="left"/>
            </w:pPr>
            <w:r>
              <w:t xml:space="preserve">Institution:</w:t>
            </w:r>
          </w:p>
        </w:tc>
        <w:tc>
          <w:tcPr/>
          <w:p>
            <w:pPr>
              <w:pStyle w:val="Compact"/>
              <w:jc w:val="left"/>
            </w:pPr>
            <w:r>
              <w:t xml:space="preserve">[Name of University/Research Center in Ankara]</w:t>
            </w:r>
          </w:p>
        </w:tc>
      </w:tr>
      <w:tr>
        <w:tc>
          <w:tcPr/>
          <w:p>
            <w:pPr>
              <w:pStyle w:val="Compact"/>
              <w:jc w:val="left"/>
            </w:pPr>
            <w:r>
              <w:t xml:space="preserve">Position Applied:</w:t>
            </w:r>
          </w:p>
        </w:tc>
        <w:tc>
          <w:tcPr/>
          <w:p>
            <w:pPr>
              <w:pStyle w:val="Compact"/>
              <w:jc w:val="left"/>
            </w:pPr>
            <w:r>
              <w:t xml:space="preserve">Senior Academic Researcher / Associate Professor</w:t>
            </w:r>
          </w:p>
        </w:tc>
      </w:tr>
    </w:tbl>
    <w:p>
      <w:pPr>
        <w:pStyle w:val="BodyText"/>
      </w:pPr>
      <w:r>
        <w:rPr>
          <w:bCs/>
          <w:b/>
        </w:rPr>
        <w:t xml:space="preserve">Subject:</w:t>
      </w:r>
      <w:r>
        <w:t xml:space="preserve"> </w:t>
      </w:r>
      <w:r>
        <w:t xml:space="preserve">Comprehensive Evaluation of Research Output, Methodological Rigor, and Academic Contribution.</w:t>
      </w:r>
    </w:p>
    <w:p>
      <w:pPr>
        <w:pStyle w:val="BodyText"/>
      </w:pPr>
      <w:r>
        <w:t xml:space="preserve">This Peer Review Report serves as a formal assessment of the submitted research portfolio and academic credentials of the candidate. This evaluation is conducted in strict adherence to the academic standards expected within the higher education sector of Turkey, specifically aligning with the regulatory frameworks established by the Council of Higher Education (YÖK) and the specific research mandates of institutions located in Ankara. As the capital of Turkey, Ankara hosts a dense concentration of policy-making bodies, defense research institutes, and premier universities. Consequently, the evaluation of an Academic Researcher in this region requires a heightened scrutiny of not only theoretical knowledge but also the practical applicability of research to national development goals.</w:t>
      </w:r>
    </w:p>
    <w:bookmarkStart w:id="20" w:name="introduction-and-scope-of-review"/>
    <w:p>
      <w:pPr>
        <w:pStyle w:val="Heading2"/>
      </w:pPr>
      <w:r>
        <w:t xml:space="preserve">1. Introduction and Scope of Review</w:t>
      </w:r>
    </w:p>
    <w:p>
      <w:pPr>
        <w:pStyle w:val="FirstParagraph"/>
      </w:pPr>
      <w:r>
        <w:t xml:space="preserve">The purpose of this document is to provide an objective, critical analysis of the candidate's scholarly work. The review panel has examined the candidate's publication record, grant acquisition history, methodological approaches, and ethical compliance. The scope of this review extends beyond mere bibliometric analysis; it seeks to determine the candidate's potential to contribute to the intellectual capital of Turkey. The evaluation focuses on the quality of peer-reviewed articles, the impact of the research within the international community, and the relevance of the findings to the socio-economic and scientific landscape of Ankara and the broader Turkish context.</w:t>
      </w:r>
    </w:p>
    <w:bookmarkEnd w:id="20"/>
    <w:bookmarkStart w:id="21" w:name="X559a5e4453342674f0f1aa7aa7890796b0b139c"/>
    <w:p>
      <w:pPr>
        <w:pStyle w:val="Heading2"/>
      </w:pPr>
      <w:r>
        <w:t xml:space="preserve">2. Evaluation of Research Quality and Originality</w:t>
      </w:r>
    </w:p>
    <w:p>
      <w:pPr>
        <w:pStyle w:val="FirstParagraph"/>
      </w:pPr>
      <w:r>
        <w:t xml:space="preserve">The candidate’s research portfolio demonstrates a commendable level of originality. The primary research papers submitted for review exhibit a strong command of the subject matter. The literature review sections are comprehensive, effectively situating the candidate's work within the global discourse while identifying gaps that the proposed research aims to fill.</w:t>
      </w:r>
    </w:p>
    <w:p>
      <w:pPr>
        <w:pStyle w:val="BodyText"/>
      </w:pPr>
      <w:r>
        <w:t xml:space="preserve">Specifically, the methodology employed in the candidate's recent studies is robust. The use of mixed-methods approaches, combining quantitative data analysis with qualitative fieldwork, is particularly notable. This aligns well with the interdisciplinary nature of modern research initiatives often funded by the Scientific and Technological Research Council of Turkey (TÜBİTAK). The data collection protocols appear rigorous, and the statistical analyses are appropriate and correctly interpreted. However, the panel notes that while the theoretical framework is sound, the candidate could further strengthen the work by explicitly linking the findings to local policy implications relevant to Ankara's administrative and industrial sectors.</w:t>
      </w:r>
    </w:p>
    <w:bookmarkEnd w:id="21"/>
    <w:bookmarkStart w:id="22" w:name="publication-record-and-academic-impact"/>
    <w:p>
      <w:pPr>
        <w:pStyle w:val="Heading2"/>
      </w:pPr>
      <w:r>
        <w:t xml:space="preserve">3. Publication Record and Academic Impact</w:t>
      </w:r>
    </w:p>
    <w:p>
      <w:pPr>
        <w:pStyle w:val="FirstParagraph"/>
      </w:pPr>
      <w:r>
        <w:t xml:space="preserve">The candidate has maintained a consistent publication record in reputable, peer-reviewed journals. The presence of publications in high-impact international journals indexed in Web of Science and Scopus is a significant positive factor. This indicates that the Academic Researcher is capable of communicating complex ideas to a global audience, thereby enhancing the international visibility of Turkish research.</w:t>
      </w:r>
    </w:p>
    <w:p>
      <w:pPr>
        <w:pStyle w:val="BodyText"/>
      </w:pPr>
      <w:r>
        <w:t xml:space="preserve">Furthermore, the citation metrics suggest that the candidate's work is being engaged with by other scholars in the field. The h-index is competitive for the candidate's current career stage. It is observed that the candidate actively participates in international conferences, which is essential for networking and knowledge exchange. However, the review panel recommends an increased focus on publishing in national Turkish journals to ensure that the research findings are accessible to local policymakers and practitioners in Ankara.</w:t>
      </w:r>
    </w:p>
    <w:bookmarkEnd w:id="22"/>
    <w:bookmarkStart w:id="23" w:name="grant-acquisition-and-research-funding"/>
    <w:p>
      <w:pPr>
        <w:pStyle w:val="Heading2"/>
      </w:pPr>
      <w:r>
        <w:t xml:space="preserve">4. Grant Acquisition and Research Funding</w:t>
      </w:r>
    </w:p>
    <w:p>
      <w:pPr>
        <w:pStyle w:val="FirstParagraph"/>
      </w:pPr>
      <w:r>
        <w:t xml:space="preserve">Securing external funding is a critical metric for evaluating an Academic Researcher in Turkey. The candidate has successfully secured grants from national funding bodies, demonstrating an ability to write compelling proposals that align with national research priorities. This is particularly important in Ankara, where research is often closely tied to government strategy and defense or energy sectors.</w:t>
      </w:r>
    </w:p>
    <w:p>
      <w:pPr>
        <w:pStyle w:val="BodyText"/>
      </w:pPr>
      <w:r>
        <w:t xml:space="preserve">The candidate’s track record shows a progression from smaller, individual grants to larger, collaborative projects. This ability to manage significant budgets and lead research teams is a vital skill. The financial reports submitted indicate responsible stewardship of funds, with clear deliverables met within the stipulated timelines.</w:t>
      </w:r>
    </w:p>
    <w:bookmarkEnd w:id="23"/>
    <w:bookmarkStart w:id="24" w:name="X6791cc610dabdca2d7729e72f17608ce3805386"/>
    <w:p>
      <w:pPr>
        <w:pStyle w:val="Heading2"/>
      </w:pPr>
      <w:r>
        <w:t xml:space="preserve">5. Ethical Compliance and Professional Conduct</w:t>
      </w:r>
    </w:p>
    <w:p>
      <w:pPr>
        <w:pStyle w:val="FirstParagraph"/>
      </w:pPr>
      <w:r>
        <w:t xml:space="preserve">Adherence to ethical standards is non-negotiable in academic research. The review panel has verified that the candidate’s work complies with the ethical guidelines set forth by the Turkish Higher Education system. There are no indications of plagiarism, data fabrication, or ethical violations in the submitted materials. The candidate has obtained necessary ethical approvals for studies involving human or animal subjects, demonstrating a commitment to integrity.</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of the candidate's research output, methodological rigor, and professional conduct, the Peer Review Panel concludes that the candidate is a highly qualified Academic Researcher. The candidate possesses the intellectual capacity and professional drive to make significant contributions to the academic community in Ankara.</w:t>
      </w:r>
    </w:p>
    <w:p>
      <w:pPr>
        <w:pStyle w:val="BodyText"/>
      </w:pPr>
      <w:r>
        <w:rPr>
          <w:bCs/>
          <w:b/>
        </w:rPr>
        <w:t xml:space="preserve">Recommendations:</w:t>
      </w:r>
    </w:p>
    <w:p>
      <w:pPr>
        <w:numPr>
          <w:ilvl w:val="0"/>
          <w:numId w:val="1001"/>
        </w:numPr>
        <w:pStyle w:val="Compact"/>
      </w:pPr>
      <w:r>
        <w:rPr>
          <w:bCs/>
          <w:b/>
        </w:rPr>
        <w:t xml:space="preserve">Acceptance:</w:t>
      </w:r>
      <w:r>
        <w:t xml:space="preserve"> </w:t>
      </w:r>
      <w:r>
        <w:t xml:space="preserve">The candidate is recommended for the position of Senior Academic Researcher.</w:t>
      </w:r>
    </w:p>
    <w:p>
      <w:pPr>
        <w:numPr>
          <w:ilvl w:val="0"/>
          <w:numId w:val="1001"/>
        </w:numPr>
        <w:pStyle w:val="Compact"/>
      </w:pPr>
      <w:r>
        <w:rPr>
          <w:bCs/>
          <w:b/>
        </w:rPr>
        <w:t xml:space="preserve">Development:</w:t>
      </w:r>
      <w:r>
        <w:t xml:space="preserve"> </w:t>
      </w:r>
      <w:r>
        <w:t xml:space="preserve">It is recommended that the candidate further integrate local Turkish stakeholders into their research projects to maximize the societal impact of their work within Ankara.</w:t>
      </w:r>
    </w:p>
    <w:p>
      <w:pPr>
        <w:numPr>
          <w:ilvl w:val="0"/>
          <w:numId w:val="1001"/>
        </w:numPr>
        <w:pStyle w:val="Compact"/>
      </w:pPr>
      <w:r>
        <w:rPr>
          <w:bCs/>
          <w:b/>
        </w:rPr>
        <w:t xml:space="preserve">Mentorship:</w:t>
      </w:r>
      <w:r>
        <w:t xml:space="preserve"> </w:t>
      </w:r>
      <w:r>
        <w:t xml:space="preserve">Given the candidate's strong publication record, they should be encouraged to mentor junior researchers and PhD students within the institution.</w:t>
      </w:r>
    </w:p>
    <w:p>
      <w:pPr>
        <w:pStyle w:val="FirstParagraph"/>
      </w:pPr>
      <w:r>
        <w:t xml:space="preserve">In summary, this Academic Researcher represents a valuable asset to the institution. Their work not only meets the rigorous standards of international academia but also holds the potential to address specific challenges and opportunities within Turkey. The panel is confident that the candidate will uphold the reputation of the institution and contribute positively to the scientific advancement of the nation.</w:t>
      </w:r>
    </w:p>
    <w:p>
      <w:pPr>
        <w:pStyle w:val="BodyText"/>
      </w:pPr>
      <w:r>
        <w:rPr>
          <w:bCs/>
          <w:b/>
        </w:rPr>
        <w:t xml:space="preserve">Lead Reviewer</w:t>
      </w:r>
      <w:r>
        <w:br/>
      </w:r>
      <w:r>
        <w:t xml:space="preserve">Professor [Name]</w:t>
      </w:r>
      <w:r>
        <w:br/>
      </w:r>
      <w:r>
        <w:t xml:space="preserve">Department of [Discipline]</w:t>
      </w:r>
      <w:r>
        <w:br/>
      </w:r>
      <w:r>
        <w:t xml:space="preserve">Ankara, Turkey</w:t>
      </w:r>
    </w:p>
    <w:p>
      <w:pPr>
        <w:pStyle w:val="BodyText"/>
      </w:pPr>
      <w:r>
        <w:rPr>
          <w:bCs/>
          <w:b/>
        </w:rPr>
        <w:t xml:space="preserve">Committee Chair</w:t>
      </w:r>
      <w:r>
        <w:br/>
      </w:r>
      <w:r>
        <w:t xml:space="preserve">Professor [Name]</w:t>
      </w:r>
      <w:r>
        <w:br/>
      </w:r>
      <w:r>
        <w:t xml:space="preserve">Academic Evaluation Board</w:t>
      </w:r>
      <w:r>
        <w:br/>
      </w:r>
      <w:r>
        <w:t xml:space="preserve">Ankara,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2026-10-10T01:59:31Z</dcterms:created>
  <dcterms:modified xsi:type="dcterms:W3CDTF">2026-10-10T01:59:31Z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