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6" w:name="peer-review-report"/>
    <w:p>
      <w:pPr>
        <w:pStyle w:val="Heading1"/>
      </w:pPr>
      <w:r>
        <w:t xml:space="preserve">Peer Review Report</w:t>
      </w:r>
    </w:p>
    <w:p>
      <w:pPr>
        <w:pStyle w:val="FirstParagraph"/>
      </w:pPr>
      <w:r>
        <w:rPr>
          <w:bCs/>
          <w:b/>
        </w:rPr>
        <w:t xml:space="preserve">Confidential Evaluation of Academic Researcher</w:t>
      </w:r>
    </w:p>
    <w:p>
      <w:pPr>
        <w:pStyle w:val="BodyText"/>
      </w:pPr>
      <w:r>
        <w:t xml:space="preserve">Prepared for the Department of Research and Development</w:t>
      </w:r>
    </w:p>
    <w:p>
      <w:pPr>
        <w:pStyle w:val="BodyText"/>
      </w:pPr>
      <w:r>
        <w:t xml:space="preserve">Location: Houston, Texas, United States</w:t>
      </w:r>
    </w:p>
    <w:p>
      <w:pPr>
        <w:pStyle w:val="BodyText"/>
      </w:pPr>
      <w:r>
        <w:rPr>
          <w:bCs/>
          <w:b/>
        </w:rPr>
        <w:t xml:space="preserve">Date of Review:</w:t>
      </w:r>
      <w:r>
        <w:t xml:space="preserve"> </w:t>
      </w:r>
      <w:r>
        <w:t xml:space="preserve">October 24, 2023</w:t>
      </w:r>
    </w:p>
    <w:p>
      <w:pPr>
        <w:pStyle w:val="BodyText"/>
      </w:pPr>
      <w:r>
        <w:rPr>
          <w:bCs/>
          <w:b/>
        </w:rPr>
        <w:t xml:space="preserve">Subject:</w:t>
      </w:r>
      <w:r>
        <w:t xml:space="preserve"> </w:t>
      </w:r>
      <w:r>
        <w:t xml:space="preserve">Dr. Elena Rodriguez (Candidate ID: HR-2023-045)</w:t>
      </w:r>
    </w:p>
    <w:p>
      <w:pPr>
        <w:pStyle w:val="BodyText"/>
      </w:pPr>
      <w:r>
        <w:rPr>
          <w:bCs/>
          <w:b/>
        </w:rPr>
        <w:t xml:space="preserve">Position Under Review:</w:t>
      </w:r>
      <w:r>
        <w:t xml:space="preserve"> </w:t>
      </w:r>
      <w:r>
        <w:t xml:space="preserve">Senior Academic Researcher</w:t>
      </w:r>
    </w:p>
    <w:p>
      <w:pPr>
        <w:pStyle w:val="BodyText"/>
      </w:pPr>
      <w:r>
        <w:rPr>
          <w:bCs/>
          <w:b/>
        </w:rPr>
        <w:t xml:space="preserve">Institutional Context:</w:t>
      </w:r>
      <w:r>
        <w:t xml:space="preserve"> </w:t>
      </w:r>
      <w:r>
        <w:t xml:space="preserve">Houston Research Consortium (HRC)</w:t>
      </w:r>
    </w:p>
    <w:p>
      <w:pPr>
        <w:pStyle w:val="BodyText"/>
      </w:pPr>
      <w:r>
        <w:rPr>
          <w:bCs/>
          <w:b/>
        </w:rPr>
        <w:t xml:space="preserve">Reviewer:</w:t>
      </w:r>
      <w:r>
        <w:t xml:space="preserve"> </w:t>
      </w:r>
      <w:r>
        <w:t xml:space="preserve">Dr. James Sterling, Chair of External Review Committee</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capabilities, research output, and academic integrity of the subject Academic Researcher. The review was conducted in accordance with the rigorous standards expected within the United States higher education and research sectors, specifically tailored to the dynamic scientific environment of Houston, Texas. Houston is globally recognized as a hub for biomedical innovation, energy research, and aerospace engineering. Consequently, this evaluation places significant weight on the researcher's ability to contribute to these specific regional strengths while maintaining international academic excellence.</w:t>
      </w:r>
    </w:p>
    <w:p>
      <w:pPr>
        <w:pStyle w:val="BodyText"/>
      </w:pPr>
      <w:r>
        <w:t xml:space="preserve">The overall assessment of the Academic Researcher is highly favorable. The candidate demonstrates a robust command of their field, a consistent history of high-impact publications, and a collaborative spirit that aligns with the interdisciplinary nature of Houston's research ecosystem.</w:t>
      </w:r>
    </w:p>
    <w:bookmarkEnd w:id="20"/>
    <w:bookmarkStart w:id="21" w:name="research-quality-and-methodology"/>
    <w:p>
      <w:pPr>
        <w:pStyle w:val="Heading2"/>
      </w:pPr>
      <w:r>
        <w:t xml:space="preserve">2. Research Quality and Methodology</w:t>
      </w:r>
    </w:p>
    <w:p>
      <w:pPr>
        <w:pStyle w:val="FirstParagraph"/>
      </w:pPr>
      <w:r>
        <w:t xml:space="preserve">The core of this Peer Review Report focuses on the technical merit of the researcher's work. The Academic Researcher has submitted a portfolio of work that exhibits exceptional methodological rigor. In the context of the United States, where federal funding agencies such as the National Institutes of Health (NIH) and the National Science Foundation (NSF) demand strict adherence to scientific protocol, the candidate's work stands out for its reproducibility and clarity.</w:t>
      </w:r>
    </w:p>
    <w:p>
      <w:pPr>
        <w:pStyle w:val="BodyText"/>
      </w:pPr>
      <w:r>
        <w:t xml:space="preserve">Specifically, the researcher's recent projects regarding sustainable energy solutions and biomedical data analytics are particularly relevant to the Houston metropolitan area. The methodology employed in these studies reflects a deep understanding of local industry challenges. The data collection processes were transparent, and the statistical analysis was sophisticated, utilizing advanced modeling techniques that are current with the latest academic standards. The review committee notes that the researcher does not merely apply existing theories but actively seeks to expand the boundaries of current knowledge, a trait essential for a leading Academic Researcher.</w:t>
      </w:r>
    </w:p>
    <w:bookmarkEnd w:id="21"/>
    <w:bookmarkStart w:id="22" w:name="publication-record-and-impact"/>
    <w:p>
      <w:pPr>
        <w:pStyle w:val="Heading2"/>
      </w:pPr>
      <w:r>
        <w:t xml:space="preserve">3. Publication Record and Impact</w:t>
      </w:r>
    </w:p>
    <w:p>
      <w:pPr>
        <w:pStyle w:val="FirstParagraph"/>
      </w:pPr>
      <w:r>
        <w:t xml:space="preserve">A critical component of evaluating an Academic Researcher is their contribution to the global body of knowledge through peer-reviewed publications. The subject has an impressive publication record, with numerous articles appearing in high-impact, Q1-ranked journals. This Peer Review Report highlights that the researcher's work is not only frequent but also highly cited, indicating that their findings are influential within the scientific community.</w:t>
      </w:r>
    </w:p>
    <w:p>
      <w:pPr>
        <w:pStyle w:val="BodyText"/>
      </w:pPr>
      <w:r>
        <w:t xml:space="preserve">Furthermore, the researcher has actively engaged with the academic community in the United States. They have presented their findings at major conferences, including those hosted in Houston, such as the Society for Neuroscience annual meeting and various energy sector symposiums. This active participation demonstrates a commitment to disseminating knowledge and fostering dialogue, which is vital for the growth of the local research infrastructure.</w:t>
      </w:r>
    </w:p>
    <w:bookmarkEnd w:id="22"/>
    <w:bookmarkStart w:id="23" w:name="X3ac02c84e27ce8fa458c713a875fea83f051072"/>
    <w:p>
      <w:pPr>
        <w:pStyle w:val="Heading2"/>
      </w:pPr>
      <w:r>
        <w:t xml:space="preserve">4. Alignment with Regional and National Goals</w:t>
      </w:r>
    </w:p>
    <w:p>
      <w:pPr>
        <w:pStyle w:val="FirstParagraph"/>
      </w:pPr>
      <w:r>
        <w:t xml:space="preserve">This section of the report assesses how the Academic Researcher's work aligns with the strategic goals of the United States and the specific economic drivers of Houston. Houston is home to the Texas Medical Center, the world's largest medical complex, and is a leader in the energy transition. The researcher's focus on integrating artificial intelligence with healthcare diagnostics directly supports the mission of local institutions.</w:t>
      </w:r>
    </w:p>
    <w:p>
      <w:pPr>
        <w:pStyle w:val="BodyText"/>
      </w:pPr>
      <w:r>
        <w:t xml:space="preserve">The Peer Review Report concludes that the researcher is well-positioned to secure competitive grants from federal and state sources. Their proposals demonstrate a clear understanding of the priorities of funding bodies in the United States, emphasizing innovation, economic impact, and public health benefits. The ability to bridge the gap between theoretical research and practical application in the Houston market is a significant strength.</w:t>
      </w:r>
    </w:p>
    <w:bookmarkEnd w:id="23"/>
    <w:bookmarkStart w:id="24" w:name="professionalism-ethics-and-collaboration"/>
    <w:p>
      <w:pPr>
        <w:pStyle w:val="Heading2"/>
      </w:pPr>
      <w:r>
        <w:t xml:space="preserve">5. Professionalism, Ethics, and Collaboration</w:t>
      </w:r>
    </w:p>
    <w:p>
      <w:pPr>
        <w:pStyle w:val="FirstParagraph"/>
      </w:pPr>
      <w:r>
        <w:t xml:space="preserve">Academic integrity is paramount. This Peer Review Report confirms that the Academic Researcher adheres to the highest ethical standards. There are no concerns regarding data fabrication, plagiarism, or conflict of interest. The researcher maintains transparent communication with collaborators and respects intellectual property rights.</w:t>
      </w:r>
    </w:p>
    <w:p>
      <w:pPr>
        <w:pStyle w:val="BodyText"/>
      </w:pPr>
      <w:r>
        <w:t xml:space="preserve">In terms of collaboration, the researcher has established strong relationships with colleagues across various disciplines. In the interdisciplinary environment of Houston, where engineers, doctors, and scientists frequently work together, the researcher's ability to communicate complex ideas to non-specialists is a valuable asset. They are described by peers as a supportive mentor to junior researchers and a reliable partner in joint ventures.</w:t>
      </w:r>
    </w:p>
    <w:bookmarkEnd w:id="24"/>
    <w:bookmarkStart w:id="25" w:name="recommendations-and-conclusion"/>
    <w:p>
      <w:pPr>
        <w:pStyle w:val="Heading2"/>
      </w:pPr>
      <w:r>
        <w:t xml:space="preserve">6. Recommendations and Conclusion</w:t>
      </w:r>
    </w:p>
    <w:p>
      <w:pPr>
        <w:pStyle w:val="FirstParagraph"/>
      </w:pPr>
      <w:r>
        <w:t xml:space="preserve">Based on the thorough analysis presented in this Peer Review Report, the committee recommends the full endorsement of the Academic Researcher. The candidate has demonstrated the intellectual depth, technical skill, and professional integrity required to excel in the competitive research landscape of the United States.</w:t>
      </w:r>
    </w:p>
    <w:p>
      <w:pPr>
        <w:pStyle w:val="BodyText"/>
      </w:pPr>
      <w:r>
        <w:t xml:space="preserve">It is recommended that the institution provide continued support for the researcher's current projects, particularly those that leverage the unique resources available in Houston. Additionally, the researcher should be encouraged to take on leadership roles in grant writing and departmental strategy to further enhance the institution's reputation.</w:t>
      </w:r>
    </w:p>
    <w:p>
      <w:pPr>
        <w:pStyle w:val="BodyText"/>
      </w:pPr>
      <w:r>
        <w:t xml:space="preserve">In conclusion, this Academic Researcher represents a significant asset to the scientific community. Their work not only advances their specific field but also contributes to the broader economic and social well-being of Houston and the nation. This Peer Review Report serves as a testament to their excellence and potential for future achievements.</w:t>
      </w:r>
    </w:p>
    <w:p>
      <w:pPr>
        <w:pStyle w:val="BodyText"/>
      </w:pPr>
      <w:r>
        <w:rPr>
          <w:bCs/>
          <w:b/>
        </w:rPr>
        <w:t xml:space="preserve">Dr. James Sterling</w:t>
      </w:r>
    </w:p>
    <w:p>
      <w:pPr>
        <w:pStyle w:val="BodyText"/>
      </w:pPr>
      <w:r>
        <w:t xml:space="preserve">Chair, External Review Committee</w:t>
      </w:r>
    </w:p>
    <w:p>
      <w:pPr>
        <w:pStyle w:val="BodyText"/>
      </w:pPr>
      <w:r>
        <w:t xml:space="preserve">Signature: ______________________</w:t>
      </w:r>
    </w:p>
    <w:p>
      <w:pPr>
        <w:pStyle w:val="BodyText"/>
      </w:pPr>
      <w:r>
        <w:rPr>
          <w:bCs/>
          <w:b/>
        </w:rPr>
        <w:t xml:space="preserve">Dr. Sarah Jenkins</w:t>
      </w:r>
    </w:p>
    <w:p>
      <w:pPr>
        <w:pStyle w:val="BodyText"/>
      </w:pPr>
      <w:r>
        <w:t xml:space="preserve">Senior Reviewer</w:t>
      </w:r>
    </w:p>
    <w:p>
      <w:pPr>
        <w:pStyle w:val="BodyText"/>
      </w:pPr>
      <w:r>
        <w:t xml:space="preserve">Signature: ______________________</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2026-10-10T08:14:44Z</dcterms:created>
  <dcterms:modified xsi:type="dcterms:W3CDTF">2026-10-10T08:14:44Z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