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Accountant</w:t>
      </w:r>
      <w:r>
        <w:t xml:space="preserve"> </w:t>
      </w:r>
      <w:r>
        <w:t xml:space="preserve">-</w:t>
      </w:r>
      <w:r>
        <w:t xml:space="preserve"> </w:t>
      </w:r>
      <w:r>
        <w:t xml:space="preserve">France</w:t>
      </w:r>
      <w:r>
        <w:t xml:space="preserve"> </w:t>
      </w:r>
      <w:r>
        <w:t xml:space="preserve">Lyon</w:t>
      </w:r>
    </w:p>
    <w:bookmarkStart w:id="20" w:name="peer-review-report"/>
    <w:p>
      <w:pPr>
        <w:pStyle w:val="Heading1"/>
      </w:pPr>
      <w:r>
        <w:t xml:space="preserve">Peer Review Report</w:t>
      </w:r>
    </w:p>
    <w:p>
      <w:pPr>
        <w:pStyle w:val="FirstParagraph"/>
      </w:pPr>
      <w:r>
        <w:t xml:space="preserve">Review ID:</w:t>
      </w:r>
      <w:r>
        <w:t xml:space="preserve"> </w:t>
      </w:r>
      <w:r>
        <w:t xml:space="preserve">PR-2023-LY-8942</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Lyon, France</w:t>
      </w:r>
    </w:p>
    <w:p>
      <w:pPr>
        <w:pStyle w:val="BodyText"/>
      </w:pPr>
      <w:r>
        <w:t xml:space="preserve">Regulatory Body:</w:t>
      </w:r>
      <w:r>
        <w:t xml:space="preserve"> </w:t>
      </w:r>
      <w:r>
        <w:t xml:space="preserve">Ordre des Experts-Comptables de Lyon</w:t>
      </w:r>
    </w:p>
    <w:bookmarkEnd w:id="20"/>
    <w:bookmarkStart w:id="21" w:name="introduction-and-scope"/>
    <w:p>
      <w:pPr>
        <w:pStyle w:val="Heading2"/>
      </w:pPr>
      <w:r>
        <w:t xml:space="preserve">1. Introduction and Scope</w:t>
      </w:r>
    </w:p>
    <w:p>
      <w:pPr>
        <w:pStyle w:val="FirstParagraph"/>
      </w:pPr>
      <w:r>
        <w:t xml:space="preserve">This</w:t>
      </w:r>
      <w:r>
        <w:t xml:space="preserve"> </w:t>
      </w:r>
      <w:r>
        <w:rPr>
          <w:bCs/>
          <w:b/>
        </w:rPr>
        <w:t xml:space="preserve">Peer Review Report</w:t>
      </w:r>
      <w:r>
        <w:t xml:space="preserve"> </w:t>
      </w:r>
      <w:r>
        <w:t xml:space="preserve">has been prepared in accordance with the professional standards mandated by the French National Order of Chartered Accountants (Ordre National des Experts-Comptables). The review focuses on the professional practice of the subject</w:t>
      </w:r>
      <w:r>
        <w:t xml:space="preserve"> </w:t>
      </w:r>
      <w:r>
        <w:rPr>
          <w:bCs/>
          <w:b/>
        </w:rPr>
        <w:t xml:space="preserve">Accountant</w:t>
      </w:r>
      <w:r>
        <w:t xml:space="preserve">, operating within the dynamic economic landscape of</w:t>
      </w:r>
      <w:r>
        <w:t xml:space="preserve"> </w:t>
      </w:r>
      <w:r>
        <w:rPr>
          <w:bCs/>
          <w:b/>
        </w:rPr>
        <w:t xml:space="preserve">France Lyon</w:t>
      </w:r>
      <w:r>
        <w:t xml:space="preserve">. The primary objective of this assessment is to evaluate the quality of the accountant's work, adherence to International Standards on Auditing (ISA) as adopted in France, and compliance with local regulatory requirements specific to the Auvergne-Rhône-Alpes region.</w:t>
      </w:r>
    </w:p>
    <w:p>
      <w:pPr>
        <w:pStyle w:val="BodyText"/>
      </w:pPr>
      <w:r>
        <w:t xml:space="preserve">Lyon, being a major financial and industrial hub in France, presents unique challenges and opportunities for accounting professionals. Consequently, this</w:t>
      </w:r>
      <w:r>
        <w:t xml:space="preserve"> </w:t>
      </w:r>
      <w:r>
        <w:rPr>
          <w:bCs/>
          <w:b/>
        </w:rPr>
        <w:t xml:space="preserve">Peer Review Report</w:t>
      </w:r>
      <w:r>
        <w:t xml:space="preserve"> </w:t>
      </w:r>
      <w:r>
        <w:t xml:space="preserve">places significant emphasis on the accountant's ability to navigate the complex fiscal environment of</w:t>
      </w:r>
      <w:r>
        <w:t xml:space="preserve"> </w:t>
      </w:r>
      <w:r>
        <w:rPr>
          <w:bCs/>
          <w:b/>
        </w:rPr>
        <w:t xml:space="preserve">France Lyon</w:t>
      </w:r>
      <w:r>
        <w:t xml:space="preserve">, ensuring that clients receive advice that is not only technically accurate but also strategically sound within the local market context.</w:t>
      </w:r>
    </w:p>
    <w:bookmarkEnd w:id="21"/>
    <w:bookmarkStart w:id="22" w:name="subject-profile-and-practice-context"/>
    <w:p>
      <w:pPr>
        <w:pStyle w:val="Heading2"/>
      </w:pPr>
      <w:r>
        <w:t xml:space="preserve">2. Subject Profile and Practice Context</w:t>
      </w:r>
    </w:p>
    <w:p>
      <w:pPr>
        <w:pStyle w:val="FirstParagraph"/>
      </w:pPr>
      <w:r>
        <w:t xml:space="preserve">The subject of this review is a qualified</w:t>
      </w:r>
      <w:r>
        <w:t xml:space="preserve"> </w:t>
      </w:r>
      <w:r>
        <w:rPr>
          <w:bCs/>
          <w:b/>
        </w:rPr>
        <w:t xml:space="preserve">Accountant</w:t>
      </w:r>
      <w:r>
        <w:t xml:space="preserve"> </w:t>
      </w:r>
      <w:r>
        <w:t xml:space="preserve">based in the 2nd arrondissement of Lyon. The practice specializes in providing audit, tax, and advisory services to small and medium-sized enterprises (SMEs) within the Lyon metropolitan area. Given the diverse industrial base of</w:t>
      </w:r>
      <w:r>
        <w:t xml:space="preserve"> </w:t>
      </w:r>
      <w:r>
        <w:rPr>
          <w:bCs/>
          <w:b/>
        </w:rPr>
        <w:t xml:space="preserve">France Lyon</w:t>
      </w:r>
      <w:r>
        <w:t xml:space="preserve">, ranging from biotechnology to luxury goods, the</w:t>
      </w:r>
      <w:r>
        <w:t xml:space="preserve"> </w:t>
      </w:r>
      <w:r>
        <w:rPr>
          <w:bCs/>
          <w:b/>
        </w:rPr>
        <w:t xml:space="preserve">Accountant</w:t>
      </w:r>
      <w:r>
        <w:t xml:space="preserve"> </w:t>
      </w:r>
      <w:r>
        <w:t xml:space="preserve">is required to possess a versatile skill set. This</w:t>
      </w:r>
      <w:r>
        <w:t xml:space="preserve"> </w:t>
      </w:r>
      <w:r>
        <w:rPr>
          <w:bCs/>
          <w:b/>
        </w:rPr>
        <w:t xml:space="preserve">Peer Review Report</w:t>
      </w:r>
      <w:r>
        <w:t xml:space="preserve"> </w:t>
      </w:r>
      <w:r>
        <w:t xml:space="preserve">examines how effectively the accountant applies general accounting principles to these specific sectors prevalent in Lyon.</w:t>
      </w:r>
    </w:p>
    <w:bookmarkEnd w:id="22"/>
    <w:bookmarkStart w:id="23" w:name="methodology-of-the-peer-review"/>
    <w:p>
      <w:pPr>
        <w:pStyle w:val="Heading2"/>
      </w:pPr>
      <w:r>
        <w:t xml:space="preserve">3. Methodology of the Peer Review</w:t>
      </w:r>
    </w:p>
    <w:p>
      <w:pPr>
        <w:pStyle w:val="FirstParagraph"/>
      </w:pPr>
      <w:r>
        <w:t xml:space="preserve">The methodology employed for this</w:t>
      </w:r>
      <w:r>
        <w:t xml:space="preserve"> </w:t>
      </w:r>
      <w:r>
        <w:rPr>
          <w:bCs/>
          <w:b/>
        </w:rPr>
        <w:t xml:space="preserve">Peer Review Report</w:t>
      </w:r>
      <w:r>
        <w:t xml:space="preserve"> </w:t>
      </w:r>
      <w:r>
        <w:t xml:space="preserve">involved a comprehensive analysis of a sample of files selected from the</w:t>
      </w:r>
      <w:r>
        <w:t xml:space="preserve"> </w:t>
      </w:r>
      <w:r>
        <w:rPr>
          <w:bCs/>
          <w:b/>
        </w:rPr>
        <w:t xml:space="preserve">Accountant</w:t>
      </w:r>
      <w:r>
        <w:t xml:space="preserve">'s recent engagements. The review period covers the fiscal year ending December 31, 2022. The process included:</w:t>
      </w:r>
    </w:p>
    <w:p>
      <w:pPr>
        <w:numPr>
          <w:ilvl w:val="0"/>
          <w:numId w:val="1001"/>
        </w:numPr>
        <w:pStyle w:val="Compact"/>
      </w:pPr>
      <w:r>
        <w:t xml:space="preserve">Interviews with the</w:t>
      </w:r>
      <w:r>
        <w:t xml:space="preserve"> </w:t>
      </w:r>
      <w:r>
        <w:rPr>
          <w:bCs/>
          <w:b/>
        </w:rPr>
        <w:t xml:space="preserve">Accountant</w:t>
      </w:r>
      <w:r>
        <w:t xml:space="preserve"> </w:t>
      </w:r>
      <w:r>
        <w:t xml:space="preserve">and key staff members regarding their understanding of French GAAP (PCG) and local Lyon tax regulations.</w:t>
      </w:r>
    </w:p>
    <w:p>
      <w:pPr>
        <w:numPr>
          <w:ilvl w:val="0"/>
          <w:numId w:val="1001"/>
        </w:numPr>
        <w:pStyle w:val="Compact"/>
      </w:pPr>
      <w:r>
        <w:t xml:space="preserve">Inspection of working papers for three audit files and two tax advisory files.</w:t>
      </w:r>
    </w:p>
    <w:p>
      <w:pPr>
        <w:numPr>
          <w:ilvl w:val="0"/>
          <w:numId w:val="1001"/>
        </w:numPr>
        <w:pStyle w:val="Compact"/>
      </w:pPr>
      <w:r>
        <w:t xml:space="preserve">Assessment of the firm's internal quality control procedures.</w:t>
      </w:r>
    </w:p>
    <w:p>
      <w:pPr>
        <w:numPr>
          <w:ilvl w:val="0"/>
          <w:numId w:val="1001"/>
        </w:numPr>
        <w:pStyle w:val="Compact"/>
      </w:pPr>
      <w:r>
        <w:t xml:space="preserve">Verification of compliance with the Code of Ethics for Professional Accountants in France.</w:t>
      </w:r>
    </w:p>
    <w:p>
      <w:pPr>
        <w:pStyle w:val="FirstParagraph"/>
      </w:pPr>
      <w:r>
        <w:t xml:space="preserve">Special attention was paid to the</w:t>
      </w:r>
      <w:r>
        <w:t xml:space="preserve"> </w:t>
      </w:r>
      <w:r>
        <w:rPr>
          <w:bCs/>
          <w:b/>
        </w:rPr>
        <w:t xml:space="preserve">Accountant</w:t>
      </w:r>
      <w:r>
        <w:t xml:space="preserve">'s interaction with local authorities in</w:t>
      </w:r>
      <w:r>
        <w:t xml:space="preserve"> </w:t>
      </w:r>
      <w:r>
        <w:rPr>
          <w:bCs/>
          <w:b/>
        </w:rPr>
        <w:t xml:space="preserve">France Lyon</w:t>
      </w:r>
      <w:r>
        <w:t xml:space="preserve">, including the Direction Générale des Finances Publiques (DGFiP), to ensure timely and accurate filings.</w:t>
      </w:r>
    </w:p>
    <w:bookmarkEnd w:id="23"/>
    <w:bookmarkStart w:id="26" w:name="evaluation-of-professional-competence"/>
    <w:p>
      <w:pPr>
        <w:pStyle w:val="Heading2"/>
      </w:pPr>
      <w:r>
        <w:t xml:space="preserve">4. Evaluation of Professional Competence</w:t>
      </w:r>
    </w:p>
    <w:bookmarkStart w:id="24" w:name="technical-knowledge"/>
    <w:p>
      <w:pPr>
        <w:pStyle w:val="Heading3"/>
      </w:pPr>
      <w:r>
        <w:t xml:space="preserve">4.1 Technical Knowledge</w:t>
      </w:r>
    </w:p>
    <w:p>
      <w:pPr>
        <w:pStyle w:val="FirstParagraph"/>
      </w:pPr>
      <w:r>
        <w:t xml:space="preserve">The</w:t>
      </w:r>
      <w:r>
        <w:t xml:space="preserve"> </w:t>
      </w:r>
      <w:r>
        <w:rPr>
          <w:bCs/>
          <w:b/>
        </w:rPr>
        <w:t xml:space="preserve">Accountant</w:t>
      </w:r>
      <w:r>
        <w:t xml:space="preserve"> </w:t>
      </w:r>
      <w:r>
        <w:t xml:space="preserve">demonstrated a robust understanding of the French General Accounting Plan (Plan Comptable Général). In the context of</w:t>
      </w:r>
      <w:r>
        <w:t xml:space="preserve"> </w:t>
      </w:r>
      <w:r>
        <w:rPr>
          <w:bCs/>
          <w:b/>
        </w:rPr>
        <w:t xml:space="preserve">France Lyon</w:t>
      </w:r>
      <w:r>
        <w:t xml:space="preserve">, where many clients are subject to specific regional incentives, the accountant showed proficiency in applying local tax credits and subsidies. This</w:t>
      </w:r>
      <w:r>
        <w:t xml:space="preserve"> </w:t>
      </w:r>
      <w:r>
        <w:rPr>
          <w:bCs/>
          <w:b/>
        </w:rPr>
        <w:t xml:space="preserve">Peer Review Report</w:t>
      </w:r>
      <w:r>
        <w:t xml:space="preserve"> </w:t>
      </w:r>
      <w:r>
        <w:t xml:space="preserve">notes that the technical accuracy of the financial statements prepared was high, with no material misstatements identified in the sampled files.</w:t>
      </w:r>
    </w:p>
    <w:bookmarkEnd w:id="24"/>
    <w:bookmarkStart w:id="25" w:name="adherence-to-standards"/>
    <w:p>
      <w:pPr>
        <w:pStyle w:val="Heading3"/>
      </w:pPr>
      <w:r>
        <w:t xml:space="preserve">4.2 Adherence to Standards</w:t>
      </w:r>
    </w:p>
    <w:p>
      <w:pPr>
        <w:pStyle w:val="FirstParagraph"/>
      </w:pPr>
      <w:r>
        <w:t xml:space="preserve">The review confirms that the</w:t>
      </w:r>
      <w:r>
        <w:t xml:space="preserve"> </w:t>
      </w:r>
      <w:r>
        <w:rPr>
          <w:bCs/>
          <w:b/>
        </w:rPr>
        <w:t xml:space="preserve">Accountant</w:t>
      </w:r>
      <w:r>
        <w:t xml:space="preserve"> </w:t>
      </w:r>
      <w:r>
        <w:t xml:space="preserve">adheres strictly to the standards set by the Compagnie Nationale des Commissaires aux Comptes (CNCC). The working papers were well-organized, providing sufficient evidence to support the conclusions reached. This level of documentation is crucial for maintaining the integrity of the profession in</w:t>
      </w:r>
      <w:r>
        <w:t xml:space="preserve"> </w:t>
      </w:r>
      <w:r>
        <w:rPr>
          <w:bCs/>
          <w:b/>
        </w:rPr>
        <w:t xml:space="preserve">France Lyon</w:t>
      </w:r>
      <w:r>
        <w:t xml:space="preserve"> </w:t>
      </w:r>
      <w:r>
        <w:t xml:space="preserve">and ensuring transparency for stakeholders.</w:t>
      </w:r>
    </w:p>
    <w:bookmarkEnd w:id="25"/>
    <w:bookmarkEnd w:id="26"/>
    <w:bookmarkStart w:id="27" w:name="quality-control-and-risk-management"/>
    <w:p>
      <w:pPr>
        <w:pStyle w:val="Heading2"/>
      </w:pPr>
      <w:r>
        <w:t xml:space="preserve">5. Quality Control and Risk Management</w:t>
      </w:r>
    </w:p>
    <w:p>
      <w:pPr>
        <w:pStyle w:val="FirstParagraph"/>
      </w:pPr>
      <w:r>
        <w:t xml:space="preserve">A critical component of this</w:t>
      </w:r>
      <w:r>
        <w:t xml:space="preserve"> </w:t>
      </w:r>
      <w:r>
        <w:rPr>
          <w:bCs/>
          <w:b/>
        </w:rPr>
        <w:t xml:space="preserve">Peer Review Report</w:t>
      </w:r>
      <w:r>
        <w:t xml:space="preserve"> </w:t>
      </w:r>
      <w:r>
        <w:t xml:space="preserve">is the assessment of the firm's quality control framework. The</w:t>
      </w:r>
      <w:r>
        <w:t xml:space="preserve"> </w:t>
      </w:r>
      <w:r>
        <w:rPr>
          <w:bCs/>
          <w:b/>
        </w:rPr>
        <w:t xml:space="preserve">Accountant</w:t>
      </w:r>
      <w:r>
        <w:t xml:space="preserve"> </w:t>
      </w:r>
      <w:r>
        <w:t xml:space="preserve">has implemented effective procedures to identify and mitigate risks associated with client engagements. Given the competitive nature of the accounting market in</w:t>
      </w:r>
      <w:r>
        <w:t xml:space="preserve"> </w:t>
      </w:r>
      <w:r>
        <w:rPr>
          <w:bCs/>
          <w:b/>
        </w:rPr>
        <w:t xml:space="preserve">France Lyon</w:t>
      </w:r>
      <w:r>
        <w:t xml:space="preserve">, the firm maintains rigorous client acceptance policies to avoid conflicts of interest and ensure that engagements are undertaken only when the necessary expertise is available.</w:t>
      </w:r>
    </w:p>
    <w:p>
      <w:pPr>
        <w:pStyle w:val="BodyText"/>
      </w:pPr>
      <w:r>
        <w:t xml:space="preserve">However, the review identified a minor area for improvement regarding the documentation of risk assessments for new clients in emerging sectors within Lyon. While the risk was managed correctly, the written evidence in the files could be more detailed to fully satisfy the requirements of a comprehensive</w:t>
      </w:r>
      <w:r>
        <w:t xml:space="preserve"> </w:t>
      </w:r>
      <w:r>
        <w:rPr>
          <w:bCs/>
          <w:b/>
        </w:rPr>
        <w:t xml:space="preserve">Peer Review Report</w:t>
      </w:r>
      <w:r>
        <w:t xml:space="preserve">.</w:t>
      </w:r>
    </w:p>
    <w:bookmarkEnd w:id="27"/>
    <w:bookmarkStart w:id="28" w:name="client-service-and-professional-ethics"/>
    <w:p>
      <w:pPr>
        <w:pStyle w:val="Heading2"/>
      </w:pPr>
      <w:r>
        <w:t xml:space="preserve">6. Client Service and Professional Ethics</w:t>
      </w:r>
    </w:p>
    <w:p>
      <w:pPr>
        <w:pStyle w:val="FirstParagraph"/>
      </w:pPr>
      <w:r>
        <w:t xml:space="preserve">The</w:t>
      </w:r>
      <w:r>
        <w:t xml:space="preserve"> </w:t>
      </w:r>
      <w:r>
        <w:rPr>
          <w:bCs/>
          <w:b/>
        </w:rPr>
        <w:t xml:space="preserve">Accountant</w:t>
      </w:r>
      <w:r>
        <w:t xml:space="preserve"> </w:t>
      </w:r>
      <w:r>
        <w:t xml:space="preserve">was commended for maintaining high standards of professional ethics, including confidentiality and objectivity. Feedback from clients in</w:t>
      </w:r>
      <w:r>
        <w:t xml:space="preserve"> </w:t>
      </w:r>
      <w:r>
        <w:rPr>
          <w:bCs/>
          <w:b/>
        </w:rPr>
        <w:t xml:space="preserve">France Lyon</w:t>
      </w:r>
      <w:r>
        <w:t xml:space="preserve"> </w:t>
      </w:r>
      <w:r>
        <w:t xml:space="preserve">indicates a high level of satisfaction with the responsiveness and clarity of advice provided. The accountant's ability to communicate complex fiscal matters in a manner understandable to local business owners is a significant strength. This</w:t>
      </w:r>
      <w:r>
        <w:t xml:space="preserve"> </w:t>
      </w:r>
      <w:r>
        <w:rPr>
          <w:bCs/>
          <w:b/>
        </w:rPr>
        <w:t xml:space="preserve">Peer Review Report</w:t>
      </w:r>
      <w:r>
        <w:t xml:space="preserve"> </w:t>
      </w:r>
      <w:r>
        <w:t xml:space="preserve">highlights that the accountant actively participates in local professional networks in Lyon, contributing to the continuous development of the profession in the region.</w:t>
      </w:r>
    </w:p>
    <w:bookmarkEnd w:id="28"/>
    <w:bookmarkStart w:id="30" w:name="findings-and-recommendations"/>
    <w:p>
      <w:pPr>
        <w:pStyle w:val="Heading2"/>
      </w:pPr>
      <w:r>
        <w:t xml:space="preserve">7. Findings and Recommendations</w:t>
      </w:r>
    </w:p>
    <w:bookmarkStart w:id="29" w:name="overall-performance-rating"/>
    <w:p>
      <w:pPr>
        <w:pStyle w:val="Heading3"/>
      </w:pPr>
      <w:r>
        <w:t xml:space="preserve">Overall Performance Rating</w:t>
      </w:r>
    </w:p>
    <w:p>
      <w:pPr>
        <w:pStyle w:val="FirstParagraph"/>
      </w:pPr>
      <w:r>
        <w:t xml:space="preserve">Technical Competence:</w:t>
      </w:r>
      <w:r>
        <w:t xml:space="preserve"> </w:t>
      </w:r>
      <w:r>
        <w:t xml:space="preserve">Excellent</w:t>
      </w:r>
    </w:p>
    <w:p>
      <w:pPr>
        <w:pStyle w:val="BodyText"/>
      </w:pPr>
      <w:r>
        <w:t xml:space="preserve">Compliance with Standards:</w:t>
      </w:r>
      <w:r>
        <w:t xml:space="preserve"> </w:t>
      </w:r>
      <w:r>
        <w:t xml:space="preserve">Very Good</w:t>
      </w:r>
    </w:p>
    <w:p>
      <w:pPr>
        <w:pStyle w:val="BodyText"/>
      </w:pPr>
      <w:r>
        <w:t xml:space="preserve">Quality Control:</w:t>
      </w:r>
      <w:r>
        <w:t xml:space="preserve"> </w:t>
      </w:r>
      <w:r>
        <w:t xml:space="preserve">Good</w:t>
      </w:r>
    </w:p>
    <w:p>
      <w:pPr>
        <w:pStyle w:val="BodyText"/>
      </w:pPr>
      <w:r>
        <w:t xml:space="preserve">Client Relations:</w:t>
      </w:r>
      <w:r>
        <w:t xml:space="preserve"> </w:t>
      </w:r>
      <w:r>
        <w:t xml:space="preserve">Excellent</w:t>
      </w:r>
    </w:p>
    <w:bookmarkEnd w:id="29"/>
    <w:p>
      <w:pPr>
        <w:pStyle w:val="BodyText"/>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Accountant</w:t>
      </w:r>
      <w:r>
        <w:t xml:space="preserve">:</w:t>
      </w:r>
    </w:p>
    <w:p>
      <w:pPr>
        <w:numPr>
          <w:ilvl w:val="0"/>
          <w:numId w:val="1002"/>
        </w:numPr>
        <w:pStyle w:val="Compact"/>
      </w:pPr>
      <w:r>
        <w:t xml:space="preserve">Enhance the documentation of risk assessment procedures for new clients, particularly those in innovative sectors prevalent in</w:t>
      </w:r>
      <w:r>
        <w:t xml:space="preserve"> </w:t>
      </w:r>
      <w:r>
        <w:rPr>
          <w:bCs/>
          <w:b/>
        </w:rPr>
        <w:t xml:space="preserve">France Lyon</w:t>
      </w:r>
      <w:r>
        <w:t xml:space="preserve">.</w:t>
      </w:r>
    </w:p>
    <w:p>
      <w:pPr>
        <w:numPr>
          <w:ilvl w:val="0"/>
          <w:numId w:val="1002"/>
        </w:numPr>
        <w:pStyle w:val="Compact"/>
      </w:pPr>
      <w:r>
        <w:t xml:space="preserve">Continue professional development regarding recent changes in French tax law to maintain the high level of service expected in the Lyon market.</w:t>
      </w:r>
    </w:p>
    <w:p>
      <w:pPr>
        <w:numPr>
          <w:ilvl w:val="0"/>
          <w:numId w:val="1002"/>
        </w:numPr>
        <w:pStyle w:val="Compact"/>
      </w:pPr>
      <w:r>
        <w:t xml:space="preserve">Consider implementing digital tools to further streamline the audit process, aligning with the technological advancements seen in the Lyon business community.</w:t>
      </w:r>
    </w:p>
    <w:bookmarkEnd w:id="30"/>
    <w:bookmarkStart w:id="31" w:name="conclusion"/>
    <w:p>
      <w:pPr>
        <w:pStyle w:val="Heading2"/>
      </w:pPr>
      <w:r>
        <w:t xml:space="preserve">8. Conclusion</w:t>
      </w:r>
    </w:p>
    <w:p>
      <w:pPr>
        <w:pStyle w:val="FirstParagraph"/>
      </w:pPr>
      <w:r>
        <w:t xml:space="preserve">In conclusion, this</w:t>
      </w:r>
      <w:r>
        <w:t xml:space="preserve"> </w:t>
      </w:r>
      <w:r>
        <w:rPr>
          <w:bCs/>
          <w:b/>
        </w:rPr>
        <w:t xml:space="preserve">Peer Review Report</w:t>
      </w:r>
      <w:r>
        <w:t xml:space="preserve"> </w:t>
      </w:r>
      <w:r>
        <w:t xml:space="preserve">confirms that the</w:t>
      </w:r>
      <w:r>
        <w:t xml:space="preserve"> </w:t>
      </w:r>
      <w:r>
        <w:rPr>
          <w:bCs/>
          <w:b/>
        </w:rPr>
        <w:t xml:space="preserve">Accountant</w:t>
      </w:r>
      <w:r>
        <w:t xml:space="preserve"> </w:t>
      </w:r>
      <w:r>
        <w:t xml:space="preserve">operates a practice of high quality in</w:t>
      </w:r>
      <w:r>
        <w:t xml:space="preserve"> </w:t>
      </w:r>
      <w:r>
        <w:rPr>
          <w:bCs/>
          <w:b/>
        </w:rPr>
        <w:t xml:space="preserve">France Lyon</w:t>
      </w:r>
      <w:r>
        <w:t xml:space="preserve">. The accountant demonstrates the necessary technical expertise, ethical integrity, and commitment to professional standards required to serve the diverse needs of clients in the region. The minor recommendations provided are intended to further strengthen an already robust practice. The reviewer is satisfied that the accountant meets the requirements for continued registration and practice within the jurisdiction of the Ordre des Experts-Comptables de Lyon.</w:t>
      </w:r>
    </w:p>
    <w:bookmarkEnd w:id="31"/>
    <w:p>
      <w:pPr>
        <w:pStyle w:val="BodyText"/>
      </w:pPr>
      <w:r>
        <w:rPr>
          <w:bCs/>
          <w:b/>
        </w:rPr>
        <w:t xml:space="preserve">Reviewed By:</w:t>
      </w:r>
    </w:p>
    <w:p>
      <w:pPr>
        <w:pStyle w:val="BodyText"/>
      </w:pPr>
      <w:r>
        <w:t xml:space="preserve">Jean-Pierre Dubois, Expert-Comptable</w:t>
      </w:r>
    </w:p>
    <w:p>
      <w:pPr>
        <w:pStyle w:val="BodyText"/>
      </w:pPr>
      <w:r>
        <w:t xml:space="preserve">Senior Peer Reviewer</w:t>
      </w:r>
    </w:p>
    <w:p>
      <w:pPr>
        <w:pStyle w:val="BodyText"/>
      </w:pPr>
      <w:r>
        <w:t xml:space="preserve">Ordre des Experts-Comptables de Lyon</w:t>
      </w:r>
    </w:p>
    <w:p>
      <w:pPr>
        <w:pStyle w:val="BodyText"/>
      </w:pPr>
      <w:r>
        <w:rPr>
          <w:bCs/>
          <w:b/>
        </w:rPr>
        <w:t xml:space="preserve">Subject Accountant:</w:t>
      </w:r>
    </w:p>
    <w:p>
      <w:pPr>
        <w:pStyle w:val="BodyText"/>
      </w:pPr>
      <w:r>
        <w:t xml:space="preserve">[Name Redacted]</w:t>
      </w:r>
    </w:p>
    <w:p>
      <w:pPr>
        <w:pStyle w:val="BodyText"/>
      </w:pPr>
      <w:r>
        <w:t xml:space="preserve">Managing Partner</w:t>
      </w:r>
    </w:p>
    <w:p>
      <w:pPr>
        <w:pStyle w:val="BodyText"/>
      </w:pPr>
      <w:r>
        <w:t xml:space="preserve">Lyon Accounting Firm</w:t>
      </w:r>
    </w:p>
    <w:p>
      <w:pPr>
        <w:pStyle w:val="BodyText"/>
      </w:pPr>
      <w:r>
        <w:t xml:space="preserve">This document is a confidential</w:t>
      </w:r>
      <w:r>
        <w:t xml:space="preserve"> </w:t>
      </w:r>
      <w:r>
        <w:rPr>
          <w:bCs/>
          <w:b/>
        </w:rPr>
        <w:t xml:space="preserve">Peer Review Report</w:t>
      </w:r>
      <w:r>
        <w:t xml:space="preserve"> </w:t>
      </w:r>
      <w:r>
        <w:t xml:space="preserve">intended solely for the use of the parties involved and the regulatory authorities in</w:t>
      </w:r>
      <w:r>
        <w:t xml:space="preserve"> </w:t>
      </w:r>
      <w:r>
        <w:rPr>
          <w:bCs/>
          <w:b/>
        </w:rPr>
        <w:t xml:space="preserve">France Lyon</w:t>
      </w:r>
      <w:r>
        <w:t xml:space="preserve">.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Accountant - France Lyon</dc:title>
  <dc:creator/>
  <dc:language>en</dc:language>
  <cp:keywords/>
  <dcterms:created xsi:type="dcterms:W3CDTF">2026-10-10T01:59:06Z</dcterms:created>
  <dcterms:modified xsi:type="dcterms:W3CDTF">2026-10-10T01:59:06Z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