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Framework Architecture &amp; Implementation</w:t>
      </w:r>
      <w:r>
        <w:br/>
      </w:r>
      <w:r>
        <w:rPr>
          <w:bCs/>
          <w:b/>
        </w:rPr>
        <w:t xml:space="preserve">Location Context:</w:t>
      </w:r>
      <w:r>
        <w:t xml:space="preserve"> </w:t>
      </w:r>
      <w:r>
        <w:t xml:space="preserve">Brazil Rio de Janeiro</w:t>
      </w:r>
      <w:r>
        <w:br/>
      </w:r>
      <w:r>
        <w:rPr>
          <w:bCs/>
          <w:b/>
        </w:rPr>
        <w:t xml:space="preserve">Date:</w:t>
      </w:r>
      <w:r>
        <w:t xml:space="preserve"> </w:t>
      </w:r>
      <w:r>
        <w:t xml:space="preserve">October 24, 2023</w:t>
      </w:r>
      <w:r>
        <w:br/>
      </w:r>
      <w:r>
        <w:rPr>
          <w:bCs/>
          <w:b/>
        </w:rPr>
        <w:t xml:space="preserve">Reviewers:</w:t>
      </w:r>
      <w:r>
        <w:t xml:space="preserve"> </w:t>
      </w:r>
      <w:r>
        <w:t xml:space="preserve">Senior Distributed Systems Team</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architectural design, implementation strategy, and operational viability of the</w:t>
      </w:r>
      <w:r>
        <w:t xml:space="preserve"> </w:t>
      </w:r>
      <w:r>
        <w:rPr>
          <w:bCs/>
          <w:b/>
        </w:rPr>
        <w:t xml:space="preserve">Actor</w:t>
      </w:r>
      <w:r>
        <w:t xml:space="preserve"> </w:t>
      </w:r>
      <w:r>
        <w:t xml:space="preserve">model within the specific operational context of</w:t>
      </w:r>
      <w:r>
        <w:t xml:space="preserve"> </w:t>
      </w:r>
      <w:r>
        <w:rPr>
          <w:bCs/>
          <w:b/>
        </w:rPr>
        <w:t xml:space="preserve">Brazil Rio de Janeiro</w:t>
      </w:r>
      <w:r>
        <w:t xml:space="preserve">. The project aims to deploy a high-concurrency, distributed system capable of handling real-time data processing for urban infrastructure and logistics.</w:t>
      </w:r>
    </w:p>
    <w:p>
      <w:pPr>
        <w:pStyle w:val="BodyText"/>
      </w:pPr>
      <w:r>
        <w:t xml:space="preserve">The review team has analyzed the codebase, system diagrams, and deployment plans. The consensus is that the</w:t>
      </w:r>
      <w:r>
        <w:t xml:space="preserve"> </w:t>
      </w:r>
      <w:r>
        <w:rPr>
          <w:bCs/>
          <w:b/>
        </w:rPr>
        <w:t xml:space="preserve">Actor</w:t>
      </w:r>
      <w:r>
        <w:t xml:space="preserve"> </w:t>
      </w:r>
      <w:r>
        <w:t xml:space="preserve">model is exceptionally well-suited for the high-throughput requirements identified in the Rio de Janeiro pilot zone. However, specific adjustments regarding latency management and local regulatory compliance are necessary to ensure success.</w:t>
      </w:r>
    </w:p>
    <w:bookmarkEnd w:id="21"/>
    <w:bookmarkStart w:id="24" w:name="Xe67f081a1a25ff4b155c704ec209362e63dffd8"/>
    <w:p>
      <w:pPr>
        <w:pStyle w:val="Heading2"/>
      </w:pPr>
      <w:r>
        <w:t xml:space="preserve">2. Contextual Analysis: Brazil Rio de Janeiro</w:t>
      </w:r>
    </w:p>
    <w:p>
      <w:pPr>
        <w:pStyle w:val="FirstParagraph"/>
      </w:pPr>
      <w:r>
        <w:t xml:space="preserve">The deployment environment in</w:t>
      </w:r>
      <w:r>
        <w:t xml:space="preserve"> </w:t>
      </w:r>
      <w:r>
        <w:rPr>
          <w:bCs/>
          <w:b/>
        </w:rPr>
        <w:t xml:space="preserve">Brazil Rio de Janeiro</w:t>
      </w:r>
      <w:r>
        <w:t xml:space="preserve"> </w:t>
      </w:r>
      <w:r>
        <w:t xml:space="preserve">presents unique challenges and opportunities. As a major metropolis with complex topography and high population density, the system must handle massive spikes in concurrent connections, particularly during peak traffic hours and major events (such as Carnival or New Year's Eve).</w:t>
      </w:r>
    </w:p>
    <w:bookmarkStart w:id="22" w:name="network-infrastructure"/>
    <w:p>
      <w:pPr>
        <w:pStyle w:val="Heading3"/>
      </w:pPr>
      <w:r>
        <w:t xml:space="preserve">2.1 Network Infrastructure</w:t>
      </w:r>
    </w:p>
    <w:p>
      <w:pPr>
        <w:pStyle w:val="FirstParagraph"/>
      </w:pPr>
      <w:r>
        <w:t xml:space="preserve">While fiber optic penetration in Rio de Janeiro is increasing, network stability can fluctuate in peripheral zones. The</w:t>
      </w:r>
      <w:r>
        <w:t xml:space="preserve"> </w:t>
      </w:r>
      <w:r>
        <w:rPr>
          <w:bCs/>
          <w:b/>
        </w:rPr>
        <w:t xml:space="preserve">Actor</w:t>
      </w:r>
      <w:r>
        <w:t xml:space="preserve"> </w:t>
      </w:r>
      <w:r>
        <w:t xml:space="preserve">model's inherent fault tolerance and message-passing architecture are critical here. The system must be designed to handle "eventual consistency" gracefully, ensuring that temporary network partitions do not result in data loss or system-wide failure.</w:t>
      </w:r>
    </w:p>
    <w:bookmarkEnd w:id="22"/>
    <w:bookmarkStart w:id="23" w:name="regulatory-compliance"/>
    <w:p>
      <w:pPr>
        <w:pStyle w:val="Heading3"/>
      </w:pPr>
      <w:r>
        <w:t xml:space="preserve">2.2 Regulatory Compliance</w:t>
      </w:r>
    </w:p>
    <w:p>
      <w:pPr>
        <w:pStyle w:val="FirstParagraph"/>
      </w:pPr>
      <w:r>
        <w:t xml:space="preserve">Any system operating in</w:t>
      </w:r>
      <w:r>
        <w:t xml:space="preserve"> </w:t>
      </w:r>
      <w:r>
        <w:rPr>
          <w:bCs/>
          <w:b/>
        </w:rPr>
        <w:t xml:space="preserve">Brazil Rio de Janeiro</w:t>
      </w:r>
      <w:r>
        <w:t xml:space="preserve"> </w:t>
      </w:r>
      <w:r>
        <w:t xml:space="preserve">must adhere strictly to the</w:t>
      </w:r>
      <w:r>
        <w:t xml:space="preserve"> </w:t>
      </w:r>
      <w:r>
        <w:rPr>
          <w:iCs/>
          <w:i/>
        </w:rPr>
        <w:t xml:space="preserve">Lei Geral de Proteção de Dados</w:t>
      </w:r>
      <w:r>
        <w:t xml:space="preserve"> </w:t>
      </w:r>
      <w:r>
        <w:t xml:space="preserve">(LGPD). The</w:t>
      </w:r>
      <w:r>
        <w:t xml:space="preserve"> </w:t>
      </w:r>
      <w:r>
        <w:rPr>
          <w:bCs/>
          <w:b/>
        </w:rPr>
        <w:t xml:space="preserve">Actor</w:t>
      </w:r>
      <w:r>
        <w:t xml:space="preserve"> </w:t>
      </w:r>
      <w:r>
        <w:t xml:space="preserve">implementation must ensure that data sovereignty is maintained. All actors processing personal data must reside within Brazilian data centers to comply with local jurisdiction requirements.</w:t>
      </w:r>
    </w:p>
    <w:bookmarkEnd w:id="23"/>
    <w:bookmarkEnd w:id="24"/>
    <w:bookmarkStart w:id="28" w:name="technical-evaluation-of-the-actor-model"/>
    <w:p>
      <w:pPr>
        <w:pStyle w:val="Heading2"/>
      </w:pPr>
      <w:r>
        <w:t xml:space="preserve">3. Technical Evaluation of the Actor Model</w:t>
      </w:r>
    </w:p>
    <w:p>
      <w:pPr>
        <w:pStyle w:val="FirstParagraph"/>
      </w:pPr>
      <w:r>
        <w:t xml:space="preserve">The core of this</w:t>
      </w:r>
      <w:r>
        <w:t xml:space="preserve"> </w:t>
      </w:r>
      <w:r>
        <w:rPr>
          <w:bCs/>
          <w:b/>
        </w:rPr>
        <w:t xml:space="preserve">Peer Review Report</w:t>
      </w:r>
      <w:r>
        <w:t xml:space="preserve"> </w:t>
      </w:r>
      <w:r>
        <w:t xml:space="preserve">focuses on the technical merits of the</w:t>
      </w:r>
      <w:r>
        <w:t xml:space="preserve"> </w:t>
      </w:r>
      <w:r>
        <w:rPr>
          <w:bCs/>
          <w:b/>
        </w:rPr>
        <w:t xml:space="preserve">Actor</w:t>
      </w:r>
      <w:r>
        <w:t xml:space="preserve"> </w:t>
      </w:r>
      <w:r>
        <w:t xml:space="preserve">framework chosen for this project. The Actor model provides a robust abstraction for concurrent computation, which is essential for the scalability required in a dynamic environment like Rio de Janeiro.</w:t>
      </w:r>
    </w:p>
    <w:bookmarkStart w:id="25" w:name="concurrency-and-scalability"/>
    <w:p>
      <w:pPr>
        <w:pStyle w:val="Heading3"/>
      </w:pPr>
      <w:r>
        <w:t xml:space="preserve">3.1 Concurrency and Scalability</w:t>
      </w:r>
    </w:p>
    <w:p>
      <w:pPr>
        <w:pStyle w:val="FirstParagraph"/>
      </w:pPr>
      <w:r>
        <w:t xml:space="preserve">The review confirms that the</w:t>
      </w:r>
      <w:r>
        <w:t xml:space="preserve"> </w:t>
      </w:r>
      <w:r>
        <w:rPr>
          <w:bCs/>
          <w:b/>
        </w:rPr>
        <w:t xml:space="preserve">Actor</w:t>
      </w:r>
      <w:r>
        <w:t xml:space="preserve"> </w:t>
      </w:r>
      <w:r>
        <w:t xml:space="preserve">implementation effectively isolates state. Each actor encapsulates its own state and behavior, communicating solely through asynchronous message passing. This design prevents race conditions and eliminates the need for complex locking mechanisms, which are often bottlenecks in traditional multi-threaded applications.</w:t>
      </w:r>
    </w:p>
    <w:p>
      <w:pPr>
        <w:pStyle w:val="BodyText"/>
      </w:pPr>
      <w:r>
        <w:t xml:space="preserve">For the Rio de Janeiro use case, this allows the system to scale horizontally. As demand increases in specific neighborhoods (e.g., Copacabana or Barra da Tijuca), new actor instances can be spawned dynamically to handle the load without impacting the performance of the entire system.</w:t>
      </w:r>
    </w:p>
    <w:bookmarkEnd w:id="25"/>
    <w:bookmarkStart w:id="26" w:name="fault-tolerance"/>
    <w:p>
      <w:pPr>
        <w:pStyle w:val="Heading3"/>
      </w:pPr>
      <w:r>
        <w:t xml:space="preserve">3.2 Fault Tolerance</w:t>
      </w:r>
    </w:p>
    <w:p>
      <w:pPr>
        <w:pStyle w:val="FirstParagraph"/>
      </w:pPr>
      <w:r>
        <w:t xml:space="preserve">The "Let it Crash" philosophy inherent in many</w:t>
      </w:r>
      <w:r>
        <w:t xml:space="preserve"> </w:t>
      </w:r>
      <w:r>
        <w:rPr>
          <w:bCs/>
          <w:b/>
        </w:rPr>
        <w:t xml:space="preserve">Actor</w:t>
      </w:r>
      <w:r>
        <w:t xml:space="preserve"> </w:t>
      </w:r>
      <w:r>
        <w:t xml:space="preserve">frameworks (such as Akka or Erlang-based systems) is highly appropriate for this deployment. The review notes that the supervision hierarchies are correctly configured. If an actor responsible for processing traffic data in a specific sector fails, the supervisor actor can restart it or replace it without bringing down the global system. This resilience is vital for maintaining service continuity in</w:t>
      </w:r>
      <w:r>
        <w:t xml:space="preserve"> </w:t>
      </w:r>
      <w:r>
        <w:rPr>
          <w:bCs/>
          <w:b/>
        </w:rPr>
        <w:t xml:space="preserve">Brazil Rio de Janeiro</w:t>
      </w:r>
      <w:r>
        <w:t xml:space="preserve">.</w:t>
      </w:r>
    </w:p>
    <w:bookmarkEnd w:id="26"/>
    <w:bookmarkStart w:id="27" w:name="latency-considerations"/>
    <w:p>
      <w:pPr>
        <w:pStyle w:val="Heading3"/>
      </w:pPr>
      <w:r>
        <w:t xml:space="preserve">3.3 Latency Considerations</w:t>
      </w:r>
    </w:p>
    <w:p>
      <w:pPr>
        <w:pStyle w:val="FirstParagraph"/>
      </w:pPr>
      <w:r>
        <w:t xml:space="preserve">A critical finding of this</w:t>
      </w:r>
      <w:r>
        <w:t xml:space="preserve"> </w:t>
      </w:r>
      <w:r>
        <w:rPr>
          <w:bCs/>
          <w:b/>
        </w:rPr>
        <w:t xml:space="preserve">Peer Review Report</w:t>
      </w:r>
      <w:r>
        <w:t xml:space="preserve"> </w:t>
      </w:r>
      <w:r>
        <w:t xml:space="preserve">is the need to optimize message serialization. While the</w:t>
      </w:r>
      <w:r>
        <w:t xml:space="preserve"> </w:t>
      </w:r>
      <w:r>
        <w:rPr>
          <w:bCs/>
          <w:b/>
        </w:rPr>
        <w:t xml:space="preserve">Actor</w:t>
      </w:r>
      <w:r>
        <w:t xml:space="preserve"> </w:t>
      </w:r>
      <w:r>
        <w:t xml:space="preserve">model is efficient, the overhead of message passing can accumulate. Given the geographic spread of Rio de Janeiro, network latency between data centers and edge nodes must be minimized. The team recommends implementing local actor clusters in key regions of the city to reduce round-trip times.</w:t>
      </w:r>
    </w:p>
    <w:bookmarkEnd w:id="27"/>
    <w:bookmarkEnd w:id="28"/>
    <w:bookmarkStart w:id="29" w:name="risk-assessment"/>
    <w:p>
      <w:pPr>
        <w:pStyle w:val="Heading2"/>
      </w:pPr>
      <w:r>
        <w:t xml:space="preserve">4.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Instability in Peripheral Zones</w:t>
            </w:r>
          </w:p>
        </w:tc>
        <w:tc>
          <w:tcPr/>
          <w:p>
            <w:pPr>
              <w:pStyle w:val="Compact"/>
              <w:jc w:val="left"/>
            </w:pPr>
            <w:r>
              <w:t xml:space="preserve">High</w:t>
            </w:r>
          </w:p>
        </w:tc>
        <w:tc>
          <w:tcPr/>
          <w:p>
            <w:pPr>
              <w:pStyle w:val="Compact"/>
              <w:jc w:val="left"/>
            </w:pPr>
            <w:r>
              <w:t xml:space="preserve">Implement robust retry mechanisms and offline caching within local actors.</w:t>
            </w:r>
          </w:p>
        </w:tc>
      </w:tr>
      <w:tr>
        <w:tc>
          <w:tcPr/>
          <w:p>
            <w:pPr>
              <w:pStyle w:val="Compact"/>
              <w:jc w:val="left"/>
            </w:pPr>
            <w:r>
              <w:t xml:space="preserve">LGPD Compliance Violations</w:t>
            </w:r>
          </w:p>
        </w:tc>
        <w:tc>
          <w:tcPr/>
          <w:p>
            <w:pPr>
              <w:pStyle w:val="Compact"/>
              <w:jc w:val="left"/>
            </w:pPr>
            <w:r>
              <w:t xml:space="preserve">High</w:t>
            </w:r>
          </w:p>
        </w:tc>
        <w:tc>
          <w:tcPr/>
          <w:p>
            <w:pPr>
              <w:pStyle w:val="Compact"/>
              <w:jc w:val="left"/>
            </w:pPr>
            <w:r>
              <w:t xml:space="preserve">Ensure all actor nodes are hosted in Brazil; encrypt data at rest and in transit.</w:t>
            </w:r>
          </w:p>
        </w:tc>
      </w:tr>
      <w:tr>
        <w:tc>
          <w:tcPr/>
          <w:p>
            <w:pPr>
              <w:pStyle w:val="Compact"/>
              <w:jc w:val="left"/>
            </w:pPr>
            <w:r>
              <w:t xml:space="preserve">Actor System Deadlocks</w:t>
            </w:r>
          </w:p>
        </w:tc>
        <w:tc>
          <w:tcPr/>
          <w:p>
            <w:pPr>
              <w:pStyle w:val="Compact"/>
              <w:jc w:val="left"/>
            </w:pPr>
            <w:r>
              <w:t xml:space="preserve">Medium</w:t>
            </w:r>
          </w:p>
        </w:tc>
        <w:tc>
          <w:tcPr/>
          <w:p>
            <w:pPr>
              <w:pStyle w:val="Compact"/>
              <w:jc w:val="left"/>
            </w:pPr>
            <w:r>
              <w:t xml:space="preserve">Enforce strict timeouts on message responses and avoid synchronous calls between actors.</w:t>
            </w:r>
          </w:p>
        </w:tc>
      </w:tr>
      <w:tr>
        <w:tc>
          <w:tcPr/>
          <w:p>
            <w:pPr>
              <w:pStyle w:val="Compact"/>
              <w:jc w:val="left"/>
            </w:pPr>
            <w:r>
              <w:t xml:space="preserve">Scalability During Peak Events</w:t>
            </w:r>
          </w:p>
        </w:tc>
        <w:tc>
          <w:tcPr/>
          <w:p>
            <w:pPr>
              <w:pStyle w:val="Compact"/>
              <w:jc w:val="left"/>
            </w:pPr>
            <w:r>
              <w:t xml:space="preserve">Medium</w:t>
            </w:r>
          </w:p>
        </w:tc>
        <w:tc>
          <w:tcPr/>
          <w:p>
            <w:pPr>
              <w:pStyle w:val="Compact"/>
              <w:jc w:val="left"/>
            </w:pPr>
            <w:r>
              <w:t xml:space="preserve">Utilize auto-scaling policies based on message queue depth.</w:t>
            </w:r>
          </w:p>
        </w:tc>
      </w:tr>
    </w:tbl>
    <w:bookmarkEnd w:id="29"/>
    <w:bookmarkStart w:id="30" w:name="recommendations"/>
    <w:p>
      <w:pPr>
        <w:pStyle w:val="Heading2"/>
      </w:pPr>
      <w:r>
        <w:t xml:space="preserve">5. Recommendations</w:t>
      </w:r>
    </w:p>
    <w:p>
      <w:pPr>
        <w:pStyle w:val="FirstParagraph"/>
      </w:pPr>
      <w:r>
        <w:t xml:space="preserve">Based on the comprehensive analysis provided in this</w:t>
      </w:r>
      <w:r>
        <w:t xml:space="preserve"> </w:t>
      </w:r>
      <w:r>
        <w:rPr>
          <w:bCs/>
          <w:b/>
        </w:rPr>
        <w:t xml:space="preserve">Peer Review Report</w:t>
      </w:r>
      <w:r>
        <w:t xml:space="preserve">, the following recommendations are made for the</w:t>
      </w:r>
      <w:r>
        <w:t xml:space="preserve"> </w:t>
      </w:r>
      <w:r>
        <w:rPr>
          <w:bCs/>
          <w:b/>
        </w:rPr>
        <w:t xml:space="preserve">Actor</w:t>
      </w:r>
      <w:r>
        <w:t xml:space="preserve"> </w:t>
      </w:r>
      <w:r>
        <w:t xml:space="preserve">implementation in</w:t>
      </w:r>
      <w:r>
        <w:t xml:space="preserve"> </w:t>
      </w:r>
      <w:r>
        <w:rPr>
          <w:bCs/>
          <w:b/>
        </w:rPr>
        <w:t xml:space="preserve">Brazil Rio de Janeiro</w:t>
      </w:r>
      <w:r>
        <w:t xml:space="preserve">:</w:t>
      </w:r>
    </w:p>
    <w:p>
      <w:pPr>
        <w:numPr>
          <w:ilvl w:val="0"/>
          <w:numId w:val="1001"/>
        </w:numPr>
        <w:pStyle w:val="Compact"/>
      </w:pPr>
      <w:r>
        <w:rPr>
          <w:bCs/>
          <w:b/>
        </w:rPr>
        <w:t xml:space="preserve">Localize Data Processing:</w:t>
      </w:r>
      <w:r>
        <w:t xml:space="preserve"> </w:t>
      </w:r>
      <w:r>
        <w:t xml:space="preserve">Deploy actor clusters physically close to the data sources in Rio de Janeiro to minimize latency and ensure compliance with Brazilian data laws.</w:t>
      </w:r>
    </w:p>
    <w:p>
      <w:pPr>
        <w:numPr>
          <w:ilvl w:val="0"/>
          <w:numId w:val="1001"/>
        </w:numPr>
        <w:pStyle w:val="Compact"/>
      </w:pPr>
      <w:r>
        <w:rPr>
          <w:bCs/>
          <w:b/>
        </w:rPr>
        <w:t xml:space="preserve">Enhance Monitoring:</w:t>
      </w:r>
      <w:r>
        <w:t xml:space="preserve"> </w:t>
      </w:r>
      <w:r>
        <w:t xml:space="preserve">Implement distributed tracing specifically tailored for actor-based systems to visualize message flows and identify bottlenecks in real-time.</w:t>
      </w:r>
    </w:p>
    <w:p>
      <w:pPr>
        <w:numPr>
          <w:ilvl w:val="0"/>
          <w:numId w:val="1001"/>
        </w:numPr>
        <w:pStyle w:val="Compact"/>
      </w:pPr>
      <w:r>
        <w:rPr>
          <w:bCs/>
          <w:b/>
        </w:rPr>
        <w:t xml:space="preserve">Stress Testing:</w:t>
      </w:r>
      <w:r>
        <w:t xml:space="preserve"> </w:t>
      </w:r>
      <w:r>
        <w:t xml:space="preserve">Conduct load testing that simulates the specific traffic patterns of Rio de Janeiro, including sudden spikes typical of major public events.</w:t>
      </w:r>
    </w:p>
    <w:p>
      <w:pPr>
        <w:numPr>
          <w:ilvl w:val="0"/>
          <w:numId w:val="1001"/>
        </w:numPr>
        <w:pStyle w:val="Compact"/>
      </w:pPr>
      <w:r>
        <w:rPr>
          <w:bCs/>
          <w:b/>
        </w:rPr>
        <w:t xml:space="preserve">Documentation:</w:t>
      </w:r>
      <w:r>
        <w:t xml:space="preserve"> </w:t>
      </w:r>
      <w:r>
        <w:t xml:space="preserve">Ensure that the documentation for the</w:t>
      </w:r>
      <w:r>
        <w:t xml:space="preserve"> </w:t>
      </w:r>
      <w:r>
        <w:rPr>
          <w:bCs/>
          <w:b/>
        </w:rPr>
        <w:t xml:space="preserve">Actor</w:t>
      </w:r>
      <w:r>
        <w:t xml:space="preserve"> </w:t>
      </w:r>
      <w:r>
        <w:t xml:space="preserve">interactions is clear and accessible to local development teams in Brazil to facilitate maintenance and future scaling.</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 adoption of the</w:t>
      </w:r>
      <w:r>
        <w:t xml:space="preserve"> </w:t>
      </w:r>
      <w:r>
        <w:rPr>
          <w:bCs/>
          <w:b/>
        </w:rPr>
        <w:t xml:space="preserve">Actor</w:t>
      </w:r>
      <w:r>
        <w:t xml:space="preserve"> </w:t>
      </w:r>
      <w:r>
        <w:t xml:space="preserve">model is a technically sound decision for the proposed system in</w:t>
      </w:r>
      <w:r>
        <w:t xml:space="preserve"> </w:t>
      </w:r>
      <w:r>
        <w:rPr>
          <w:bCs/>
          <w:b/>
        </w:rPr>
        <w:t xml:space="preserve">Brazil Rio de Janeiro</w:t>
      </w:r>
      <w:r>
        <w:t xml:space="preserve">. The model's strengths in concurrency, fault tolerance, and scalability align perfectly with the demands of a large, dynamic urban environment.</w:t>
      </w:r>
    </w:p>
    <w:p>
      <w:pPr>
        <w:pStyle w:val="BodyText"/>
      </w:pPr>
      <w:r>
        <w:t xml:space="preserve">Provided that the recommendations regarding latency optimization, regulatory compliance, and robust monitoring are implemented, the project is well-positioned for success. The architecture will not only meet current requirements but also provide a flexible foundation for future expansion across Brazil.</w:t>
      </w:r>
    </w:p>
    <w:bookmarkEnd w:id="31"/>
    <w:p>
      <w:pPr>
        <w:pStyle w:val="BodyText"/>
      </w:pPr>
      <w:r>
        <w:t xml:space="preserve">© 2023 Technical Review Board. All rights reserved.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Brazil Rio de Janeiro</dc:title>
  <dc:creator/>
  <dc:language>en</dc:language>
  <cp:keywords/>
  <dcterms:created xsi:type="dcterms:W3CDTF">2026-10-10T03:17:24Z</dcterms:created>
  <dcterms:modified xsi:type="dcterms:W3CDTF">2026-10-10T03:17:24Z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