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Performance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Casting Director &amp;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technical proficiency of a specific Actor currently engaged in production activities within Canada Toronto. The purpose of this document is to provide a comprehensive, objective, and constructive analysis of the Actor's performance, work ethic, and adaptability within the unique cultural and industrial landscape of Toronto's film and television sector. The review is based on direct observation, feedback from crew members, and comparative analysis against industry standards prevalent in the Greater Toronto Area (GTA).</w:t>
      </w:r>
    </w:p>
    <w:bookmarkEnd w:id="21"/>
    <w:bookmarkStart w:id="22" w:name="introduction-and-context"/>
    <w:p>
      <w:pPr>
        <w:pStyle w:val="Heading2"/>
      </w:pPr>
      <w:r>
        <w:t xml:space="preserve">2. Introduction and Context</w:t>
      </w:r>
    </w:p>
    <w:p>
      <w:pPr>
        <w:pStyle w:val="FirstParagraph"/>
      </w:pPr>
      <w:r>
        <w:t xml:space="preserve">Canada Toronto has established itself as a premier hub for global entertainment, often referred to as "Hollywood North." The production environment here is characterized by high-volume output, diverse casting requirements, and a rigorous professional standard. For an Actor to succeed in this market, they must possess not only raw talent but also the ability to navigate complex logistical challenges, adhere to strict union guidelines (such as ACTRA), and collaborate effectively with multicultural crews.</w:t>
      </w:r>
    </w:p>
    <w:p>
      <w:pPr>
        <w:pStyle w:val="BodyText"/>
      </w:pPr>
      <w:r>
        <w:t xml:space="preserve">This Peer Review Report focuses on the Actor's recent engagement in a mid-budget television series filmed in downtown Toronto. The evaluation aims to determine if the Actor meets the expectations required for continued employment and career advancement within this specific jurisdiction.</w:t>
      </w:r>
    </w:p>
    <w:bookmarkEnd w:id="22"/>
    <w:bookmarkStart w:id="23" w:name="artistic-performance-and-technical-skill"/>
    <w:p>
      <w:pPr>
        <w:pStyle w:val="Heading2"/>
      </w:pPr>
      <w:r>
        <w:t xml:space="preserve">3. Artistic Performance and Technical Skill</w:t>
      </w:r>
    </w:p>
    <w:p>
      <w:pPr>
        <w:pStyle w:val="FirstParagraph"/>
      </w:pPr>
      <w:r>
        <w:rPr>
          <w:bCs/>
          <w:b/>
        </w:rPr>
        <w:t xml:space="preserve">3.1 Emotional Range and Authenticity:</w:t>
      </w:r>
      <w:r>
        <w:t xml:space="preserve"> </w:t>
      </w:r>
      <w:r>
        <w:t xml:space="preserve">The Actor demonstrated a commendable ability to convey complex emotional states with subtlety and depth. In scenes requiring high-stakes drama, the Actor avoided melodrama, instead opting for a grounded, naturalistic approach that resonates well with contemporary audiences in Canada Toronto. The ability to maintain character consistency across multiple shooting days was particularly notable.</w:t>
      </w:r>
    </w:p>
    <w:p>
      <w:pPr>
        <w:pStyle w:val="BodyText"/>
      </w:pPr>
      <w:r>
        <w:rPr>
          <w:bCs/>
          <w:b/>
        </w:rPr>
        <w:t xml:space="preserve">3.2 Vocal Delivery and Dialect:</w:t>
      </w:r>
      <w:r>
        <w:t xml:space="preserve"> </w:t>
      </w:r>
      <w:r>
        <w:t xml:space="preserve">A critical aspect of working in Canada Toronto is the versatility of vocal delivery. The Actor was required to perform in both a standard Canadian accent and a specific regional dialect. The Peer Review Committee notes that the Actor's dialect coaching was executed with precision. There were no instances of accent slippage that would require costly post-production fixes, a common issue in local productions.</w:t>
      </w:r>
    </w:p>
    <w:p>
      <w:pPr>
        <w:pStyle w:val="BodyText"/>
      </w:pPr>
      <w:r>
        <w:rPr>
          <w:bCs/>
          <w:b/>
        </w:rPr>
        <w:t xml:space="preserve">3.3 Physicality and Blocking:</w:t>
      </w:r>
      <w:r>
        <w:t xml:space="preserve"> </w:t>
      </w:r>
      <w:r>
        <w:t xml:space="preserve">The Actor displayed strong spatial awareness and physical control. During action sequences filmed on location in Toronto's urban environment, the Actor adhered strictly to safety protocols while maintaining the illusion of danger. Their ability to hit marks accurately without breaking character contributed significantly to the efficiency of the shoot.</w:t>
      </w:r>
    </w:p>
    <w:bookmarkEnd w:id="23"/>
    <w:bookmarkStart w:id="24" w:name="professionalism-and-work-ethic"/>
    <w:p>
      <w:pPr>
        <w:pStyle w:val="Heading2"/>
      </w:pPr>
      <w:r>
        <w:t xml:space="preserve">4. Professionalism and Work Ethic</w:t>
      </w:r>
    </w:p>
    <w:p>
      <w:pPr>
        <w:pStyle w:val="FirstParagraph"/>
      </w:pPr>
      <w:r>
        <w:rPr>
          <w:bCs/>
          <w:b/>
        </w:rPr>
        <w:t xml:space="preserve">4.1 Punctuality and Preparation:</w:t>
      </w:r>
      <w:r>
        <w:t xml:space="preserve"> </w:t>
      </w:r>
      <w:r>
        <w:t xml:space="preserve">In the fast-paced environment of Canada Toronto, time is a critical resource. The Actor consistently arrived on set ahead of schedule, fully prepared with memorized lines and researched character notes. This level of preparation reduced downtime and allowed the director to focus on creative refinement rather than basic instruction.</w:t>
      </w:r>
    </w:p>
    <w:p>
      <w:pPr>
        <w:pStyle w:val="BodyText"/>
      </w:pPr>
      <w:r>
        <w:rPr>
          <w:bCs/>
          <w:b/>
        </w:rPr>
        <w:t xml:space="preserve">4.2 Collaboration and Team Dynamics:</w:t>
      </w:r>
      <w:r>
        <w:t xml:space="preserve"> </w:t>
      </w:r>
      <w:r>
        <w:t xml:space="preserve">The Actor exhibited excellent interpersonal skills, fostering a positive atmosphere on set. Feedback from the director, cinematographer, and fellow cast members indicates that the Actor is receptive to direction and open to constructive criticism. In a collaborative industry like the one in Toronto, the ability to listen and adapt is as valuable as talent itself.</w:t>
      </w:r>
    </w:p>
    <w:p>
      <w:pPr>
        <w:pStyle w:val="BodyText"/>
      </w:pPr>
      <w:r>
        <w:rPr>
          <w:bCs/>
          <w:b/>
        </w:rPr>
        <w:t xml:space="preserve">4.3 Adherence to Union Standards:</w:t>
      </w:r>
      <w:r>
        <w:t xml:space="preserve"> </w:t>
      </w:r>
      <w:r>
        <w:t xml:space="preserve">The Actor demonstrated a thorough understanding of ACTRA regulations and workplace safety standards. They were proactive in communicating any concerns regarding working conditions, ensuring that the production remained compliant with Canadian labor laws.</w:t>
      </w:r>
    </w:p>
    <w:bookmarkEnd w:id="24"/>
    <w:bookmarkStart w:id="25" w:name="adaptability-to-the-local-market"/>
    <w:p>
      <w:pPr>
        <w:pStyle w:val="Heading2"/>
      </w:pPr>
      <w:r>
        <w:t xml:space="preserve">5. Adaptability to the Local Market</w:t>
      </w:r>
    </w:p>
    <w:p>
      <w:pPr>
        <w:pStyle w:val="FirstParagraph"/>
      </w:pPr>
      <w:r>
        <w:t xml:space="preserve">The entertainment industry in Canada Toronto is known for its diversity and inclusivity. The Actor showed a strong cultural sensitivity and an ability to connect with characters from various backgrounds. This adaptability is essential for an Actor looking to build a sustainable career in this region. Furthermore, the Actor's familiarity with local filming locations and weather conditions allowed them to remain focused and professional even during challenging outdoor shoots.</w:t>
      </w:r>
    </w:p>
    <w:bookmarkEnd w:id="25"/>
    <w:bookmarkStart w:id="26" w:name="areas-for-improvement"/>
    <w:p>
      <w:pPr>
        <w:pStyle w:val="Heading2"/>
      </w:pPr>
      <w:r>
        <w:t xml:space="preserve">6. Areas for Improvement</w:t>
      </w:r>
    </w:p>
    <w:p>
      <w:pPr>
        <w:pStyle w:val="FirstParagraph"/>
      </w:pPr>
      <w:r>
        <w:t xml:space="preserve">While the overall performance was highly satisfactory, the Peer Review Report identifies a few areas for growth:</w:t>
      </w:r>
    </w:p>
    <w:p>
      <w:pPr>
        <w:numPr>
          <w:ilvl w:val="0"/>
          <w:numId w:val="1001"/>
        </w:numPr>
        <w:pStyle w:val="Compact"/>
      </w:pPr>
      <w:r>
        <w:rPr>
          <w:bCs/>
          <w:b/>
        </w:rPr>
        <w:t xml:space="preserve">Improvisation Skills:</w:t>
      </w:r>
      <w:r>
        <w:t xml:space="preserve"> </w:t>
      </w:r>
      <w:r>
        <w:t xml:space="preserve">While the Actor excels at scripted material, there is room for improvement in improvisational scenes. Greater flexibility in unscripted moments could enhance the naturalism of dialogue-heavy scenes.</w:t>
      </w:r>
    </w:p>
    <w:p>
      <w:pPr>
        <w:numPr>
          <w:ilvl w:val="0"/>
          <w:numId w:val="1001"/>
        </w:numPr>
        <w:pStyle w:val="Compact"/>
      </w:pPr>
      <w:r>
        <w:rPr>
          <w:bCs/>
          <w:b/>
        </w:rPr>
        <w:t xml:space="preserve">Technical Awareness:</w:t>
      </w:r>
      <w:r>
        <w:t xml:space="preserve"> </w:t>
      </w:r>
      <w:r>
        <w:t xml:space="preserve">The Actor occasionally showed hesitation when adjusting to new camera technologies or virtual production sets. Increasing technical literacy would further streamline the workflow on high-tech productions common in Toronto.</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 Peer Review Report, the Actor has demonstrated a high level of professionalism, artistic skill, and adaptability suitable for the demands of the Canada Toronto production market. Their contributions to the project were significant, and their conduct on set was exemplary.</w:t>
      </w:r>
    </w:p>
    <w:p>
      <w:pPr>
        <w:pStyle w:val="BodyText"/>
      </w:pPr>
      <w:r>
        <w:t xml:space="preserve">The Peer Review Committee recommends that the Actor be considered for lead roles in future productions within the region. Continued development in improvisation and technical awareness will further solidify their standing as a top-tier talent in the industry.</w:t>
      </w:r>
    </w:p>
    <w:bookmarkEnd w:id="27"/>
    <w:p>
      <w:pPr>
        <w:pStyle w:val="BodyText"/>
      </w:pPr>
      <w:r>
        <w:rPr>
          <w:bCs/>
          <w:b/>
        </w:rPr>
        <w:t xml:space="preserve">Reviewed By:</w:t>
      </w:r>
    </w:p>
    <w:p>
      <w:pPr>
        <w:pStyle w:val="BodyText"/>
      </w:pPr>
      <w:r>
        <w:t xml:space="preserve">Jane Doe, Senior Casting Director</w:t>
      </w:r>
    </w:p>
    <w:p>
      <w:pPr>
        <w:pStyle w:val="BodyText"/>
      </w:pPr>
      <w:r>
        <w:t xml:space="preserve">John Smith, Lead Director</w:t>
      </w:r>
    </w:p>
    <w:p>
      <w:pPr>
        <w:pStyle w:val="BodyText"/>
      </w:pPr>
      <w:r>
        <w:t xml:space="preserve">ACTRA Peer Review Committee Representative</w:t>
      </w:r>
    </w:p>
    <w:p>
      <w:pPr>
        <w:pStyle w:val="BodyText"/>
      </w:pPr>
      <w:r>
        <w:rPr>
          <w:iCs/>
          <w:i/>
        </w:rP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Canada Toronto</dc:title>
  <dc:creator/>
  <dc:language>en</dc:language>
  <cp:keywords/>
  <dcterms:created xsi:type="dcterms:W3CDTF">2026-10-10T09:09:46Z</dcterms:created>
  <dcterms:modified xsi:type="dcterms:W3CDTF">2026-10-10T09:09:46Z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