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Egypt</w:t>
      </w:r>
      <w:r>
        <w:t xml:space="preserve"> </w:t>
      </w:r>
      <w:r>
        <w:t xml:space="preserve">Cairo</w:t>
      </w:r>
    </w:p>
    <w:bookmarkStart w:id="33"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Scalable Distributed System Architecture for Regional Operations</w:t>
      </w:r>
    </w:p>
    <w:p>
      <w:pPr>
        <w:pStyle w:val="BodyText"/>
      </w:pPr>
      <w:r>
        <w:rPr>
          <w:bCs/>
          <w:b/>
        </w:rPr>
        <w:t xml:space="preserve">Location Context:</w:t>
      </w:r>
      <w:r>
        <w:t xml:space="preserve"> </w:t>
      </w:r>
      <w:r>
        <w:t xml:space="preserve">Egypt Cairo Data Center &amp; Development Hub</w:t>
      </w:r>
    </w:p>
    <w:p>
      <w:pPr>
        <w:pStyle w:val="BodyText"/>
      </w:pPr>
      <w:r>
        <w:rPr>
          <w:bCs/>
          <w:b/>
        </w:rPr>
        <w:t xml:space="preserve">Technology Stack:</w:t>
      </w:r>
      <w:r>
        <w:t xml:space="preserve"> </w:t>
      </w:r>
      <w:r>
        <w:t xml:space="preserve">Actor Model (Erlang/Elixir/Akka)</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Systems Architect</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evaluates the proposed architectural design utilizing the</w:t>
      </w:r>
      <w:r>
        <w:t xml:space="preserve"> </w:t>
      </w:r>
      <w:r>
        <w:rPr>
          <w:bCs/>
          <w:b/>
        </w:rPr>
        <w:t xml:space="preserve">Actor</w:t>
      </w:r>
      <w:r>
        <w:t xml:space="preserve"> </w:t>
      </w:r>
      <w:r>
        <w:t xml:space="preserve">model for a high-throughput distributed system intended for deployment in</w:t>
      </w:r>
      <w:r>
        <w:t xml:space="preserve"> </w:t>
      </w:r>
      <w:r>
        <w:rPr>
          <w:bCs/>
          <w:b/>
        </w:rPr>
        <w:t xml:space="preserve">Egypt Cairo</w:t>
      </w:r>
      <w:r>
        <w:t xml:space="preserve">. The primary objective of this review is to assess the technical viability, scalability, and operational resilience of the chosen architecture within the specific infrastructural and market context of Cairo. The review concludes that the Actor model is exceptionally well-suited for the project's requirements, particularly regarding concurrency and fault tolerance, provided that specific regional latency and connectivity factors are addressed.</w:t>
      </w:r>
    </w:p>
    <w:bookmarkEnd w:id="20"/>
    <w:bookmarkStart w:id="21" w:name="X9c45f2a681d6fabdfd5e5087d34da9f6c8ad2e0"/>
    <w:p>
      <w:pPr>
        <w:pStyle w:val="Heading2"/>
      </w:pPr>
      <w:r>
        <w:t xml:space="preserve">2. Contextual Analysis: Egypt Cairo Market and Infrastructure</w:t>
      </w:r>
    </w:p>
    <w:p>
      <w:pPr>
        <w:pStyle w:val="FirstParagraph"/>
      </w:pPr>
      <w:r>
        <w:t xml:space="preserve">Deploying a distributed system in</w:t>
      </w:r>
      <w:r>
        <w:t xml:space="preserve"> </w:t>
      </w:r>
      <w:r>
        <w:rPr>
          <w:bCs/>
          <w:b/>
        </w:rPr>
        <w:t xml:space="preserve">Egypt Cairo</w:t>
      </w:r>
      <w:r>
        <w:t xml:space="preserve"> </w:t>
      </w:r>
      <w:r>
        <w:t xml:space="preserve">presents unique opportunities and challenges. Cairo serves as the technological hub of the Middle East and North Africa (MENA) region, offering a growing talent pool and robust data center facilities. However, the network infrastructure can experience variable latency and intermittent connectivity issues, particularly during peak usage hours or regional maintenance windows.</w:t>
      </w:r>
    </w:p>
    <w:p>
      <w:pPr>
        <w:pStyle w:val="BodyText"/>
      </w:pPr>
      <w:r>
        <w:t xml:space="preserve">Furthermore, the application must cater to a user base that is increasingly mobile-first, demanding low-latency responses and high availability. The chosen architecture must therefore be resilient to network partitions and capable of handling sudden spikes in traffic, which are common in the Egyptian digital landscape. The</w:t>
      </w:r>
      <w:r>
        <w:t xml:space="preserve"> </w:t>
      </w:r>
      <w:r>
        <w:rPr>
          <w:bCs/>
          <w:b/>
        </w:rPr>
        <w:t xml:space="preserve">Actor</w:t>
      </w:r>
      <w:r>
        <w:t xml:space="preserve"> </w:t>
      </w:r>
      <w:r>
        <w:t xml:space="preserve">model's inherent design principles align closely with these requirements, offering a robust foundation for building systems that can withstand the specific operational realities of</w:t>
      </w:r>
      <w:r>
        <w:t xml:space="preserve"> </w:t>
      </w:r>
      <w:r>
        <w:rPr>
          <w:bCs/>
          <w:b/>
        </w:rPr>
        <w:t xml:space="preserve">Egypt Cairo</w:t>
      </w:r>
      <w:r>
        <w:t xml:space="preserve">.</w:t>
      </w:r>
    </w:p>
    <w:bookmarkEnd w:id="21"/>
    <w:bookmarkStart w:id="25" w:name="technical-evaluation-of-the-actor-model"/>
    <w:p>
      <w:pPr>
        <w:pStyle w:val="Heading2"/>
      </w:pPr>
      <w:r>
        <w:t xml:space="preserve">3. Technical Evaluation of the Actor Model</w:t>
      </w:r>
    </w:p>
    <w:bookmarkStart w:id="22" w:name="concurrency-and-performance"/>
    <w:p>
      <w:pPr>
        <w:pStyle w:val="Heading3"/>
      </w:pPr>
      <w:r>
        <w:t xml:space="preserve">3.1 Concurrency and Performance</w:t>
      </w:r>
    </w:p>
    <w:p>
      <w:pPr>
        <w:pStyle w:val="FirstParagraph"/>
      </w:pPr>
      <w:r>
        <w:t xml:space="preserve">The core strength of the</w:t>
      </w:r>
      <w:r>
        <w:t xml:space="preserve"> </w:t>
      </w:r>
      <w:r>
        <w:rPr>
          <w:bCs/>
          <w:b/>
        </w:rPr>
        <w:t xml:space="preserve">Actor</w:t>
      </w:r>
      <w:r>
        <w:t xml:space="preserve"> </w:t>
      </w:r>
      <w:r>
        <w:t xml:space="preserve">model lies in its approach to concurrency. Unlike traditional thread-based models, which can suffer from race conditions and deadlocks, Actors encapsulate state and behavior, communicating solely through asynchronous message passing. For a system operating in</w:t>
      </w:r>
      <w:r>
        <w:t xml:space="preserve"> </w:t>
      </w:r>
      <w:r>
        <w:rPr>
          <w:bCs/>
          <w:b/>
        </w:rPr>
        <w:t xml:space="preserve">Egypt Cairo</w:t>
      </w:r>
      <w:r>
        <w:t xml:space="preserve">, where efficient resource utilization is critical due to potential hardware constraints or cost considerations, this model allows for the handling of millions of concurrent connections on modest hardware. This is particularly beneficial for real-time applications such as fintech platforms, ride-sharing services, or social media applications prevalent in the region.</w:t>
      </w:r>
    </w:p>
    <w:bookmarkEnd w:id="22"/>
    <w:bookmarkStart w:id="23" w:name="fault-tolerance-and-supervision"/>
    <w:p>
      <w:pPr>
        <w:pStyle w:val="Heading3"/>
      </w:pPr>
      <w:r>
        <w:t xml:space="preserve">3.2 Fault Tolerance and Supervision</w:t>
      </w:r>
    </w:p>
    <w:p>
      <w:pPr>
        <w:pStyle w:val="FirstParagraph"/>
      </w:pPr>
      <w:r>
        <w:t xml:space="preserve">One of the most compelling aspects of the</w:t>
      </w:r>
      <w:r>
        <w:t xml:space="preserve"> </w:t>
      </w:r>
      <w:r>
        <w:rPr>
          <w:bCs/>
          <w:b/>
        </w:rPr>
        <w:t xml:space="preserve">Actor</w:t>
      </w:r>
      <w:r>
        <w:t xml:space="preserve"> </w:t>
      </w:r>
      <w:r>
        <w:t xml:space="preserve">model for this deployment is its "let it crash" philosophy, supported by hierarchical supervision trees. In the context of</w:t>
      </w:r>
      <w:r>
        <w:t xml:space="preserve"> </w:t>
      </w:r>
      <w:r>
        <w:rPr>
          <w:bCs/>
          <w:b/>
        </w:rPr>
        <w:t xml:space="preserve">Egypt Cairo</w:t>
      </w:r>
      <w:r>
        <w:t xml:space="preserve">, where power fluctuations or network instability can occasionally occur, the system's ability to self-heal is paramount. If an Actor fails due to an unexpected error, its supervisor can restart it, isolate the failure, or take other predefined actions without bringing down the entire system. This ensures high availability and minimizes downtime, which is crucial for maintaining user trust in the Egyptian market.</w:t>
      </w:r>
    </w:p>
    <w:bookmarkEnd w:id="23"/>
    <w:bookmarkStart w:id="24" w:name="scalability-and-distribution"/>
    <w:p>
      <w:pPr>
        <w:pStyle w:val="Heading3"/>
      </w:pPr>
      <w:r>
        <w:t xml:space="preserve">3.3 Scalability and Distribution</w:t>
      </w:r>
    </w:p>
    <w:p>
      <w:pPr>
        <w:pStyle w:val="FirstParagraph"/>
      </w:pPr>
      <w:r>
        <w:t xml:space="preserve">The</w:t>
      </w:r>
      <w:r>
        <w:t xml:space="preserve"> </w:t>
      </w:r>
      <w:r>
        <w:rPr>
          <w:bCs/>
          <w:b/>
        </w:rPr>
        <w:t xml:space="preserve">Actor</w:t>
      </w:r>
      <w:r>
        <w:t xml:space="preserve"> </w:t>
      </w:r>
      <w:r>
        <w:t xml:space="preserve">model is inherently distributed, allowing Actors to communicate seamlessly across different nodes in a cluster. This facilitates horizontal scaling, which is essential for accommodating the growing user base in</w:t>
      </w:r>
      <w:r>
        <w:t xml:space="preserve"> </w:t>
      </w:r>
      <w:r>
        <w:rPr>
          <w:bCs/>
          <w:b/>
        </w:rPr>
        <w:t xml:space="preserve">Egypt Cairo</w:t>
      </w:r>
      <w:r>
        <w:t xml:space="preserve"> </w:t>
      </w:r>
      <w:r>
        <w:t xml:space="preserve">and the broader MENA region. As demand increases, additional nodes can be added to the cluster without significant architectural changes. This scalability ensures that the system can grow organically alongside the business, avoiding costly and disruptive migrations in the future.</w:t>
      </w:r>
    </w:p>
    <w:bookmarkEnd w:id="24"/>
    <w:bookmarkEnd w:id="25"/>
    <w:bookmarkStart w:id="29" w:name="regional-considerations-and-adaptations"/>
    <w:p>
      <w:pPr>
        <w:pStyle w:val="Heading2"/>
      </w:pPr>
      <w:r>
        <w:t xml:space="preserve">4. Regional Considerations and Adaptations</w:t>
      </w:r>
    </w:p>
    <w:bookmarkStart w:id="26" w:name="network-latency-and-message-passing"/>
    <w:p>
      <w:pPr>
        <w:pStyle w:val="Heading3"/>
      </w:pPr>
      <w:r>
        <w:t xml:space="preserve">4.1 Network Latency and Message Passing</w:t>
      </w:r>
    </w:p>
    <w:p>
      <w:pPr>
        <w:pStyle w:val="FirstParagraph"/>
      </w:pPr>
      <w:r>
        <w:t xml:space="preserve">While the</w:t>
      </w:r>
      <w:r>
        <w:t xml:space="preserve"> </w:t>
      </w:r>
      <w:r>
        <w:rPr>
          <w:bCs/>
          <w:b/>
        </w:rPr>
        <w:t xml:space="preserve">Actor</w:t>
      </w:r>
      <w:r>
        <w:t xml:space="preserve"> </w:t>
      </w:r>
      <w:r>
        <w:t xml:space="preserve">model is robust, the asynchronous nature of message passing must be carefully managed in environments with variable network latency, such as</w:t>
      </w:r>
      <w:r>
        <w:t xml:space="preserve"> </w:t>
      </w:r>
      <w:r>
        <w:rPr>
          <w:bCs/>
          <w:b/>
        </w:rPr>
        <w:t xml:space="preserve">Egypt Cairo</w:t>
      </w:r>
      <w:r>
        <w:t xml:space="preserve">. The review recommends implementing timeout mechanisms and retry policies for inter-Actor communication to prevent bottlenecks. Additionally, local caching strategies should be employed to reduce the number of remote calls, thereby improving response times for end-users.</w:t>
      </w:r>
    </w:p>
    <w:bookmarkEnd w:id="26"/>
    <w:bookmarkStart w:id="27" w:name="data-sovereignty-and-compliance"/>
    <w:p>
      <w:pPr>
        <w:pStyle w:val="Heading3"/>
      </w:pPr>
      <w:r>
        <w:t xml:space="preserve">4.2 Data Sovereignty and Compliance</w:t>
      </w:r>
    </w:p>
    <w:p>
      <w:pPr>
        <w:pStyle w:val="FirstParagraph"/>
      </w:pPr>
      <w:r>
        <w:t xml:space="preserve">Egypt has specific data protection regulations that require certain types of data to be stored within the country. The distributed nature of the</w:t>
      </w:r>
      <w:r>
        <w:t xml:space="preserve"> </w:t>
      </w:r>
      <w:r>
        <w:rPr>
          <w:bCs/>
          <w:b/>
        </w:rPr>
        <w:t xml:space="preserve">Actor</w:t>
      </w:r>
      <w:r>
        <w:t xml:space="preserve"> </w:t>
      </w:r>
      <w:r>
        <w:t xml:space="preserve">model allows for flexible data placement, enabling the system to comply with these regulations by ensuring that sensitive data resides on Actors hosted within</w:t>
      </w:r>
      <w:r>
        <w:t xml:space="preserve"> </w:t>
      </w:r>
      <w:r>
        <w:rPr>
          <w:bCs/>
          <w:b/>
        </w:rPr>
        <w:t xml:space="preserve">Egypt Cairo</w:t>
      </w:r>
      <w:r>
        <w:t xml:space="preserve"> </w:t>
      </w:r>
      <w:r>
        <w:t xml:space="preserve">data centers. This alignment with local legal requirements is a significant advantage of the proposed architecture.</w:t>
      </w:r>
    </w:p>
    <w:bookmarkEnd w:id="27"/>
    <w:bookmarkStart w:id="28" w:name="talent-availability-and-ecosystem"/>
    <w:p>
      <w:pPr>
        <w:pStyle w:val="Heading3"/>
      </w:pPr>
      <w:r>
        <w:t xml:space="preserve">4.3 Talent Availability and Ecosystem</w:t>
      </w:r>
    </w:p>
    <w:p>
      <w:pPr>
        <w:pStyle w:val="FirstParagraph"/>
      </w:pPr>
      <w:r>
        <w:t xml:space="preserve">The adoption of the</w:t>
      </w:r>
      <w:r>
        <w:t xml:space="preserve"> </w:t>
      </w:r>
      <w:r>
        <w:rPr>
          <w:bCs/>
          <w:b/>
        </w:rPr>
        <w:t xml:space="preserve">Actor</w:t>
      </w:r>
      <w:r>
        <w:t xml:space="preserve"> </w:t>
      </w:r>
      <w:r>
        <w:t xml:space="preserve">model, particularly using languages like Erlang, Elixir, or Akka, requires specialized skills. While the tech ecosystem in</w:t>
      </w:r>
      <w:r>
        <w:t xml:space="preserve"> </w:t>
      </w:r>
      <w:r>
        <w:rPr>
          <w:bCs/>
          <w:b/>
        </w:rPr>
        <w:t xml:space="preserve">Egypt Cairo</w:t>
      </w:r>
      <w:r>
        <w:t xml:space="preserve"> </w:t>
      </w:r>
      <w:r>
        <w:t xml:space="preserve">is vibrant and rapidly evolving, there may be a limited pool of developers with deep expertise in these technologies. The review recommends investing in training programs and knowledge-sharing sessions to upskill the local team. Collaborating with international experts or leveraging remote talent can also help bridge this gap during the initial development phases.</w:t>
      </w:r>
    </w:p>
    <w:bookmarkEnd w:id="28"/>
    <w:bookmarkEnd w:id="29"/>
    <w:bookmarkStart w:id="31" w:name="recommendations"/>
    <w:p>
      <w:pPr>
        <w:pStyle w:val="Heading2"/>
      </w:pPr>
      <w:r>
        <w:t xml:space="preserve">5. Recommendations</w:t>
      </w:r>
    </w:p>
    <w:bookmarkStart w:id="30" w:name="X95fe27a664b1088aef4ca86453790891f3aef28"/>
    <w:p>
      <w:pPr>
        <w:pStyle w:val="Heading3"/>
      </w:pPr>
      <w:r>
        <w:t xml:space="preserve">Key Recommendations for Implementation in Egypt Cairo</w:t>
      </w:r>
    </w:p>
    <w:p>
      <w:pPr>
        <w:numPr>
          <w:ilvl w:val="0"/>
          <w:numId w:val="1001"/>
        </w:numPr>
        <w:pStyle w:val="Compact"/>
      </w:pPr>
      <w:r>
        <w:rPr>
          <w:bCs/>
          <w:b/>
        </w:rPr>
        <w:t xml:space="preserve">Implement Robust Monitoring:</w:t>
      </w:r>
      <w:r>
        <w:t xml:space="preserve"> </w:t>
      </w:r>
      <w:r>
        <w:t xml:space="preserve">Deploy comprehensive monitoring tools to track Actor performance, message queues, and system health. This is critical for quickly identifying and resolving issues in the</w:t>
      </w:r>
      <w:r>
        <w:t xml:space="preserve"> </w:t>
      </w:r>
      <w:r>
        <w:rPr>
          <w:bCs/>
          <w:b/>
        </w:rPr>
        <w:t xml:space="preserve">Egypt Cairo</w:t>
      </w:r>
      <w:r>
        <w:t xml:space="preserve"> </w:t>
      </w:r>
      <w:r>
        <w:t xml:space="preserve">environment.</w:t>
      </w:r>
    </w:p>
    <w:p>
      <w:pPr>
        <w:numPr>
          <w:ilvl w:val="0"/>
          <w:numId w:val="1001"/>
        </w:numPr>
        <w:pStyle w:val="Compact"/>
      </w:pPr>
      <w:r>
        <w:rPr>
          <w:bCs/>
          <w:b/>
        </w:rPr>
        <w:t xml:space="preserve">Design for Network Partitions:</w:t>
      </w:r>
      <w:r>
        <w:t xml:space="preserve"> </w:t>
      </w:r>
      <w:r>
        <w:t xml:space="preserve">Ensure that the system can gracefully handle network partitions by implementing consensus algorithms or conflict resolution strategies for distributed data.</w:t>
      </w:r>
    </w:p>
    <w:p>
      <w:pPr>
        <w:numPr>
          <w:ilvl w:val="0"/>
          <w:numId w:val="1001"/>
        </w:numPr>
        <w:pStyle w:val="Compact"/>
      </w:pPr>
      <w:r>
        <w:rPr>
          <w:bCs/>
          <w:b/>
        </w:rPr>
        <w:t xml:space="preserve">Localize Infrastructure:</w:t>
      </w:r>
      <w:r>
        <w:t xml:space="preserve"> </w:t>
      </w:r>
      <w:r>
        <w:t xml:space="preserve">Host the primary cluster in</w:t>
      </w:r>
      <w:r>
        <w:t xml:space="preserve"> </w:t>
      </w:r>
      <w:r>
        <w:rPr>
          <w:bCs/>
          <w:b/>
        </w:rPr>
        <w:t xml:space="preserve">Egypt Cairo</w:t>
      </w:r>
      <w:r>
        <w:t xml:space="preserve"> </w:t>
      </w:r>
      <w:r>
        <w:t xml:space="preserve">to minimize latency and comply with data sovereignty laws. Consider using edge computing for additional performance gains.</w:t>
      </w:r>
    </w:p>
    <w:p>
      <w:pPr>
        <w:numPr>
          <w:ilvl w:val="0"/>
          <w:numId w:val="1001"/>
        </w:numPr>
        <w:pStyle w:val="Compact"/>
      </w:pPr>
      <w:r>
        <w:rPr>
          <w:bCs/>
          <w:b/>
        </w:rPr>
        <w:t xml:space="preserve">Invest in Team Training:</w:t>
      </w:r>
      <w:r>
        <w:t xml:space="preserve"> </w:t>
      </w:r>
      <w:r>
        <w:t xml:space="preserve">Provide ongoing training for the development team on the</w:t>
      </w:r>
      <w:r>
        <w:t xml:space="preserve"> </w:t>
      </w:r>
      <w:r>
        <w:rPr>
          <w:bCs/>
          <w:b/>
        </w:rPr>
        <w:t xml:space="preserve">Actor</w:t>
      </w:r>
      <w:r>
        <w:t xml:space="preserve"> </w:t>
      </w:r>
      <w:r>
        <w:t xml:space="preserve">model and best practices for building distributed systems.</w:t>
      </w:r>
    </w:p>
    <w:p>
      <w:pPr>
        <w:numPr>
          <w:ilvl w:val="0"/>
          <w:numId w:val="1001"/>
        </w:numPr>
        <w:pStyle w:val="Compact"/>
      </w:pPr>
      <w:r>
        <w:rPr>
          <w:bCs/>
          <w:b/>
        </w:rPr>
        <w:t xml:space="preserve">Conduct Load Testing:</w:t>
      </w:r>
      <w:r>
        <w:t xml:space="preserve"> </w:t>
      </w:r>
      <w:r>
        <w:t xml:space="preserve">Perform extensive load testing that simulates real-world conditions in</w:t>
      </w:r>
      <w:r>
        <w:t xml:space="preserve"> </w:t>
      </w:r>
      <w:r>
        <w:rPr>
          <w:bCs/>
          <w:b/>
        </w:rPr>
        <w:t xml:space="preserve">Egypt Cairo</w:t>
      </w:r>
      <w:r>
        <w:t xml:space="preserve">, including peak traffic periods and network instability, to validate the system's resilience.</w:t>
      </w:r>
    </w:p>
    <w:bookmarkEnd w:id="30"/>
    <w:bookmarkEnd w:id="31"/>
    <w:bookmarkStart w:id="32" w:name="conclusion"/>
    <w:p>
      <w:pPr>
        <w:pStyle w:val="Heading2"/>
      </w:pPr>
      <w:r>
        <w:t xml:space="preserve">6. Conclusion</w:t>
      </w:r>
    </w:p>
    <w:p>
      <w:pPr>
        <w:pStyle w:val="FirstParagraph"/>
      </w:pPr>
      <w:r>
        <w:t xml:space="preserve">In conclusion, this Peer Review Report affirms that the</w:t>
      </w:r>
      <w:r>
        <w:t xml:space="preserve"> </w:t>
      </w:r>
      <w:r>
        <w:rPr>
          <w:bCs/>
          <w:b/>
        </w:rPr>
        <w:t xml:space="preserve">Actor</w:t>
      </w:r>
      <w:r>
        <w:t xml:space="preserve"> </w:t>
      </w:r>
      <w:r>
        <w:t xml:space="preserve">model is a highly appropriate and powerful choice for building a scalable, resilient, and high-performance distributed system for deployment in</w:t>
      </w:r>
      <w:r>
        <w:t xml:space="preserve"> </w:t>
      </w:r>
      <w:r>
        <w:rPr>
          <w:bCs/>
          <w:b/>
        </w:rPr>
        <w:t xml:space="preserve">Egypt Cairo</w:t>
      </w:r>
      <w:r>
        <w:t xml:space="preserve">. The model's strengths in concurrency, fault tolerance, and distribution align well with the technical and operational requirements of the region. By addressing the specific challenges related to network latency, data compliance, and talent availability, the project team can leverage the full potential of the</w:t>
      </w:r>
      <w:r>
        <w:t xml:space="preserve"> </w:t>
      </w:r>
      <w:r>
        <w:rPr>
          <w:bCs/>
          <w:b/>
        </w:rPr>
        <w:t xml:space="preserve">Actor</w:t>
      </w:r>
      <w:r>
        <w:t xml:space="preserve"> </w:t>
      </w:r>
      <w:r>
        <w:t xml:space="preserve">model to deliver a robust and successful solution. The architecture is approved for implementation, subject to the recommendations outlined in this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Egypt Cairo</dc:title>
  <dc:creator/>
  <dc:language>en</dc:language>
  <cp:keywords/>
  <dcterms:created xsi:type="dcterms:W3CDTF">2026-10-10T03:22:40Z</dcterms:created>
  <dcterms:modified xsi:type="dcterms:W3CDTF">2026-10-10T03:22:40Z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