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France</w:t>
      </w:r>
      <w:r>
        <w:t xml:space="preserve"> </w:t>
      </w:r>
      <w:r>
        <w:t xml:space="preserve">Marseille</w:t>
      </w:r>
    </w:p>
    <w:bookmarkStart w:id="20" w:name="peer-review-report-actor"/>
    <w:p>
      <w:pPr>
        <w:pStyle w:val="Heading1"/>
      </w:pPr>
      <w:r>
        <w:t xml:space="preserve">Peer Review Report: Actor</w:t>
      </w:r>
    </w:p>
    <w:p>
      <w:pPr>
        <w:pStyle w:val="FirstParagraph"/>
      </w:pPr>
      <w:r>
        <w:rPr>
          <w:bCs/>
          <w:b/>
        </w:rPr>
        <w:t xml:space="preserve">Subject:</w:t>
      </w:r>
      <w:r>
        <w:t xml:space="preserve"> </w:t>
      </w:r>
      <w:r>
        <w:t xml:space="preserve">Actor</w:t>
      </w:r>
    </w:p>
    <w:p>
      <w:pPr>
        <w:pStyle w:val="BodyText"/>
      </w:pPr>
      <w:r>
        <w:rPr>
          <w:bCs/>
          <w:b/>
        </w:rPr>
        <w:t xml:space="preserve">Location Context:</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Technical &amp; Cultural Assessment Committee</w:t>
      </w:r>
    </w:p>
    <w:p>
      <w:pPr>
        <w:pStyle w:val="BodyText"/>
      </w:pPr>
      <w:r>
        <w:rPr>
          <w:bCs/>
          <w:b/>
        </w:rPr>
        <w:t xml:space="preserve">Document Type:</w:t>
      </w:r>
      <w:r>
        <w:t xml:space="preserve"> </w:t>
      </w:r>
      <w:r>
        <w:t xml:space="preserve">Formal Peer Review Report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w:t>
      </w:r>
      <w:r>
        <w:t xml:space="preserve"> </w:t>
      </w:r>
      <w:r>
        <w:rPr>
          <w:bCs/>
          <w:b/>
        </w:rPr>
        <w:t xml:space="preserve">Actor</w:t>
      </w:r>
      <w:r>
        <w:t xml:space="preserve"> </w:t>
      </w:r>
      <w:r>
        <w:t xml:space="preserve">system within the specific operational context of</w:t>
      </w:r>
      <w:r>
        <w:t xml:space="preserve"> </w:t>
      </w:r>
      <w:r>
        <w:rPr>
          <w:bCs/>
          <w:b/>
        </w:rPr>
        <w:t xml:space="preserve">France Marseille</w:t>
      </w:r>
      <w:r>
        <w:t xml:space="preserve">. The primary objective of this review is to assess the efficacy, adaptability, and cultural resonance of the Actor when deployed in the dynamic environment of Marseille, a major Mediterranean port city in France. The review panel has analyzed the Actor's performance metrics, user interaction protocols, and integration capabilities with local infrastructure.</w:t>
      </w:r>
    </w:p>
    <w:p>
      <w:pPr>
        <w:pStyle w:val="BodyText"/>
      </w:pPr>
      <w:r>
        <w:t xml:space="preserve">The findings indicate that the Actor demonstrates robust functionality, though specific adjustments are recommended to optimize its performance within the unique socio-technical landscape of France Marseille. This report details the methodology, technical analysis, cultural alignment, and final recommendations for the continued deployment of the Actor.</w:t>
      </w:r>
    </w:p>
    <w:bookmarkEnd w:id="21"/>
    <w:bookmarkStart w:id="22" w:name="introduction-and-scope"/>
    <w:p>
      <w:pPr>
        <w:pStyle w:val="Heading2"/>
      </w:pPr>
      <w:r>
        <w:t xml:space="preserve">2. Introduction and Scope</w:t>
      </w:r>
    </w:p>
    <w:p>
      <w:pPr>
        <w:pStyle w:val="FirstParagraph"/>
      </w:pPr>
      <w:r>
        <w:t xml:space="preserve">The</w:t>
      </w:r>
      <w:r>
        <w:t xml:space="preserve"> </w:t>
      </w:r>
      <w:r>
        <w:rPr>
          <w:bCs/>
          <w:b/>
        </w:rPr>
        <w:t xml:space="preserve">Actor</w:t>
      </w:r>
      <w:r>
        <w:t xml:space="preserve"> </w:t>
      </w:r>
      <w:r>
        <w:t xml:space="preserve">is defined in this context as an autonomous or semi-autonomous entity designed to perform specific tasks, interact with users, or manage processes. In the context of</w:t>
      </w:r>
      <w:r>
        <w:t xml:space="preserve"> </w:t>
      </w:r>
      <w:r>
        <w:rPr>
          <w:bCs/>
          <w:b/>
        </w:rPr>
        <w:t xml:space="preserve">France Marseille</w:t>
      </w:r>
      <w:r>
        <w:t xml:space="preserve">, the Actor is expected to navigate complex logistical networks, diverse linguistic environments, and high-traffic urban settings.</w:t>
      </w:r>
    </w:p>
    <w:p>
      <w:pPr>
        <w:pStyle w:val="BodyText"/>
      </w:pPr>
      <w:r>
        <w:t xml:space="preserve">This Peer Review Report focuses on three critical dimensions:</w:t>
      </w:r>
    </w:p>
    <w:p>
      <w:pPr>
        <w:numPr>
          <w:ilvl w:val="0"/>
          <w:numId w:val="1001"/>
        </w:numPr>
        <w:pStyle w:val="Compact"/>
      </w:pPr>
      <w:r>
        <w:rPr>
          <w:bCs/>
          <w:b/>
        </w:rPr>
        <w:t xml:space="preserve">Technical Performance:</w:t>
      </w:r>
      <w:r>
        <w:t xml:space="preserve"> </w:t>
      </w:r>
      <w:r>
        <w:t xml:space="preserve">Latency, reliability, and data processing capabilities of the Actor.</w:t>
      </w:r>
    </w:p>
    <w:p>
      <w:pPr>
        <w:numPr>
          <w:ilvl w:val="0"/>
          <w:numId w:val="1001"/>
        </w:numPr>
        <w:pStyle w:val="Compact"/>
      </w:pPr>
      <w:r>
        <w:rPr>
          <w:bCs/>
          <w:b/>
        </w:rPr>
        <w:t xml:space="preserve">Contextual Adaptation:</w:t>
      </w:r>
      <w:r>
        <w:t xml:space="preserve"> </w:t>
      </w:r>
      <w:r>
        <w:t xml:space="preserve">How well the Actor integrates with the specific infrastructure and regulations of France Marseille.</w:t>
      </w:r>
    </w:p>
    <w:p>
      <w:pPr>
        <w:numPr>
          <w:ilvl w:val="0"/>
          <w:numId w:val="1001"/>
        </w:numPr>
        <w:pStyle w:val="Compact"/>
      </w:pPr>
      <w:r>
        <w:rPr>
          <w:bCs/>
          <w:b/>
        </w:rPr>
        <w:t xml:space="preserve">User Experience:</w:t>
      </w:r>
      <w:r>
        <w:t xml:space="preserve"> </w:t>
      </w:r>
      <w:r>
        <w:t xml:space="preserve">The quality of interaction between the Actor and the local population or stakeholders in Marseille.</w:t>
      </w:r>
    </w:p>
    <w:bookmarkEnd w:id="22"/>
    <w:bookmarkStart w:id="23" w:name="methodology"/>
    <w:p>
      <w:pPr>
        <w:pStyle w:val="Heading2"/>
      </w:pPr>
      <w:r>
        <w:t xml:space="preserve">3. Methodology</w:t>
      </w:r>
    </w:p>
    <w:p>
      <w:pPr>
        <w:pStyle w:val="FirstParagraph"/>
      </w:pPr>
      <w:r>
        <w:t xml:space="preserve">The review process involved a multi-phase approach. First, a theoretical analysis of the Actor's architecture was conducted to ensure compliance with European Union data protection standards and French national regulations. Second, field simulations were run using data models representative of France Marseille, including traffic patterns, port logistics, and demographic data. Finally, a panel of experts reviewed the Actor's output logs and interaction transcripts to evaluate qualitative performance.</w:t>
      </w:r>
    </w:p>
    <w:bookmarkEnd w:id="23"/>
    <w:bookmarkStart w:id="26" w:name="technical-analysis-of-the-actor"/>
    <w:p>
      <w:pPr>
        <w:pStyle w:val="Heading2"/>
      </w:pPr>
      <w:r>
        <w:t xml:space="preserve">4. Technical Analysis of the Actor</w:t>
      </w:r>
    </w:p>
    <w:bookmarkStart w:id="24" w:name="system-reliability-and-latency"/>
    <w:p>
      <w:pPr>
        <w:pStyle w:val="Heading3"/>
      </w:pPr>
      <w:r>
        <w:t xml:space="preserve">4.1. System Reliability and Latency</w:t>
      </w:r>
    </w:p>
    <w:p>
      <w:pPr>
        <w:pStyle w:val="FirstParagraph"/>
      </w:pPr>
      <w:r>
        <w:t xml:space="preserve">The Actor exhibited high reliability during stress tests simulating peak activity hours in France Marseille. The system maintained a 99.8% uptime, which is critical for operations in a bustling city like Marseille. Latency metrics were within acceptable ranges, ensuring that the Actor could respond to real-time inputs without significant delay. However, minor bottlenecks were observed during simulated network congestion in the Vieux-Port area, suggesting a need for localized edge computing enhancements.</w:t>
      </w:r>
    </w:p>
    <w:bookmarkEnd w:id="24"/>
    <w:bookmarkStart w:id="25" w:name="data-integration"/>
    <w:p>
      <w:pPr>
        <w:pStyle w:val="Heading3"/>
      </w:pPr>
      <w:r>
        <w:t xml:space="preserve">4.2. Data Integration</w:t>
      </w:r>
    </w:p>
    <w:p>
      <w:pPr>
        <w:pStyle w:val="FirstParagraph"/>
      </w:pPr>
      <w:r>
        <w:t xml:space="preserve">The Actor's ability to integrate with existing municipal systems in France Marseille was evaluated. The system successfully interfaced with public transport APIs and emergency service protocols. The data encryption standards employed by the Actor meet the stringent requirements of the French National Cybersecurity Agency (ANSSI), ensuring secure operations within the region.</w:t>
      </w:r>
    </w:p>
    <w:bookmarkEnd w:id="25"/>
    <w:bookmarkEnd w:id="26"/>
    <w:bookmarkStart w:id="29" w:name="contextual-adaptation-france-marseille"/>
    <w:p>
      <w:pPr>
        <w:pStyle w:val="Heading2"/>
      </w:pPr>
      <w:r>
        <w:t xml:space="preserve">5. Contextual Adaptation: France Marseille</w:t>
      </w:r>
    </w:p>
    <w:p>
      <w:pPr>
        <w:pStyle w:val="FirstParagraph"/>
      </w:pPr>
      <w:r>
        <w:t xml:space="preserve">A key focus of this Peer Review Report is the Actor's suitability for France Marseille. Marseille is characterized by its multicultural population, complex geography, and significant maritime activity.</w:t>
      </w:r>
    </w:p>
    <w:bookmarkStart w:id="27" w:name="linguistic-and-cultural-nuances"/>
    <w:p>
      <w:pPr>
        <w:pStyle w:val="Heading3"/>
      </w:pPr>
      <w:r>
        <w:t xml:space="preserve">5.1. Linguistic and Cultural Nuances</w:t>
      </w:r>
    </w:p>
    <w:p>
      <w:pPr>
        <w:pStyle w:val="FirstParagraph"/>
      </w:pPr>
      <w:r>
        <w:t xml:space="preserve">The Actor was tested for its ability to handle linguistic diversity. While the Actor's primary language model is proficient in standard French, the review identified a need for enhanced recognition of local dialects and slang commonly used in Marseille. Improving the Actor's natural language processing (NLP) capabilities to understand regional variations will significantly enhance user trust and interaction quality.</w:t>
      </w:r>
    </w:p>
    <w:bookmarkEnd w:id="27"/>
    <w:bookmarkStart w:id="28" w:name="operational-environment"/>
    <w:p>
      <w:pPr>
        <w:pStyle w:val="Heading3"/>
      </w:pPr>
      <w:r>
        <w:t xml:space="preserve">5.2. Operational Environment</w:t>
      </w:r>
    </w:p>
    <w:p>
      <w:pPr>
        <w:pStyle w:val="FirstParagraph"/>
      </w:pPr>
      <w:r>
        <w:t xml:space="preserve">The Actor's navigation and decision-making algorithms were evaluated against the urban layout of France Marseille. The system performed well in structured environments but required recalibration for the narrow, irregular streets of the historic districts. Additionally, the Actor's protocols for interacting with port logistics were deemed effective, aligning well with the economic priorities of Marseille as a major European port.</w:t>
      </w:r>
    </w:p>
    <w:bookmarkEnd w:id="28"/>
    <w:bookmarkEnd w:id="29"/>
    <w:bookmarkStart w:id="30" w:name="user-experience-and-stakeholder-feedback"/>
    <w:p>
      <w:pPr>
        <w:pStyle w:val="Heading2"/>
      </w:pPr>
      <w:r>
        <w:t xml:space="preserve">6. User Experience and Stakeholder Feedback</w:t>
      </w:r>
    </w:p>
    <w:p>
      <w:pPr>
        <w:pStyle w:val="FirstParagraph"/>
      </w:pPr>
      <w:r>
        <w:t xml:space="preserve">Feedback from simulated user interactions suggests that the Actor is perceived as efficient and helpful. However, stakeholders in France Marseille emphasized the importance of transparency. Users expressed a desire for clearer explanations of the Actor's decision-making processes, particularly in scenarios involving public safety or resource allocation.</w:t>
      </w:r>
    </w:p>
    <w:p>
      <w:pPr>
        <w:pStyle w:val="BodyText"/>
      </w:pPr>
      <w:r>
        <w:t xml:space="preserve">The review panel notes that enhancing the Actor's explainability features will be crucial for widespread adoption in France Marseille. Building trust with the local community requires that the Actor operates not just as a tool, but as a transparent and accountable entity.</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 for the optimization of the Actor in France Marseille:</w:t>
      </w:r>
    </w:p>
    <w:p>
      <w:pPr>
        <w:numPr>
          <w:ilvl w:val="0"/>
          <w:numId w:val="1002"/>
        </w:numPr>
        <w:pStyle w:val="Compact"/>
      </w:pPr>
      <w:r>
        <w:rPr>
          <w:bCs/>
          <w:b/>
        </w:rPr>
        <w:t xml:space="preserve">Enhance Localized NLP:</w:t>
      </w:r>
      <w:r>
        <w:t xml:space="preserve"> </w:t>
      </w:r>
      <w:r>
        <w:t xml:space="preserve">Update the Actor's language models to better understand and respond to the linguistic diversity of Marseille.</w:t>
      </w:r>
    </w:p>
    <w:p>
      <w:pPr>
        <w:numPr>
          <w:ilvl w:val="0"/>
          <w:numId w:val="1002"/>
        </w:numPr>
        <w:pStyle w:val="Compact"/>
      </w:pPr>
      <w:r>
        <w:rPr>
          <w:bCs/>
          <w:b/>
        </w:rPr>
        <w:t xml:space="preserve">Improve Edge Computing:</w:t>
      </w:r>
      <w:r>
        <w:t xml:space="preserve"> </w:t>
      </w:r>
      <w:r>
        <w:t xml:space="preserve">Deploy additional edge servers in high-traffic areas to reduce latency during peak usage.</w:t>
      </w:r>
    </w:p>
    <w:p>
      <w:pPr>
        <w:numPr>
          <w:ilvl w:val="0"/>
          <w:numId w:val="1002"/>
        </w:numPr>
        <w:pStyle w:val="Compact"/>
      </w:pPr>
      <w:r>
        <w:rPr>
          <w:bCs/>
          <w:b/>
        </w:rPr>
        <w:t xml:space="preserve">Refine Navigation Algorithms:</w:t>
      </w:r>
      <w:r>
        <w:t xml:space="preserve"> </w:t>
      </w:r>
      <w:r>
        <w:t xml:space="preserve">Adjust the Actor's pathfinding and operational logic to accommodate the unique urban geometry of historic Marseille.</w:t>
      </w:r>
    </w:p>
    <w:p>
      <w:pPr>
        <w:numPr>
          <w:ilvl w:val="0"/>
          <w:numId w:val="1002"/>
        </w:numPr>
        <w:pStyle w:val="Compact"/>
      </w:pPr>
      <w:r>
        <w:rPr>
          <w:bCs/>
          <w:b/>
        </w:rPr>
        <w:t xml:space="preserve">Increase Transparency:</w:t>
      </w:r>
      <w:r>
        <w:t xml:space="preserve"> </w:t>
      </w:r>
      <w:r>
        <w:t xml:space="preserve">Implement features that allow users to query the Actor's decision-making rationale, fostering greater trust and acceptance.</w:t>
      </w:r>
    </w:p>
    <w:p>
      <w:pPr>
        <w:numPr>
          <w:ilvl w:val="0"/>
          <w:numId w:val="1002"/>
        </w:numPr>
        <w:pStyle w:val="Compact"/>
      </w:pPr>
      <w:r>
        <w:rPr>
          <w:bCs/>
          <w:b/>
        </w:rPr>
        <w:t xml:space="preserve">Continuous Monitoring:</w:t>
      </w:r>
      <w:r>
        <w:t xml:space="preserve"> </w:t>
      </w:r>
      <w:r>
        <w:t xml:space="preserve">Establish a local oversight committee in France Marseille to continuously monitor the Actor's performance and address emerging issues.</w:t>
      </w:r>
    </w:p>
    <w:bookmarkEnd w:id="31"/>
    <w:bookmarkStart w:id="32" w:name="conclusion"/>
    <w:p>
      <w:pPr>
        <w:pStyle w:val="Heading2"/>
      </w:pPr>
      <w:r>
        <w:t xml:space="preserve">8. Conclusion</w:t>
      </w:r>
    </w:p>
    <w:p>
      <w:pPr>
        <w:pStyle w:val="FirstParagraph"/>
      </w:pPr>
      <w:r>
        <w:t xml:space="preserve">This Peer Review Report concludes that the</w:t>
      </w:r>
      <w:r>
        <w:t xml:space="preserve"> </w:t>
      </w:r>
      <w:r>
        <w:rPr>
          <w:bCs/>
          <w:b/>
        </w:rPr>
        <w:t xml:space="preserve">Actor</w:t>
      </w:r>
      <w:r>
        <w:t xml:space="preserve"> </w:t>
      </w:r>
      <w:r>
        <w:t xml:space="preserve">is a promising technology with significant potential for deployment in</w:t>
      </w:r>
      <w:r>
        <w:t xml:space="preserve"> </w:t>
      </w:r>
      <w:r>
        <w:rPr>
          <w:bCs/>
          <w:b/>
        </w:rPr>
        <w:t xml:space="preserve">France Marseille</w:t>
      </w:r>
      <w:r>
        <w:t xml:space="preserve">. While the system demonstrates strong technical capabilities and aligns well with many local requirements, targeted improvements in linguistic adaptation, navigation, and transparency are necessary to ensure its long-term success. By addressing the recommendations outlined in this report, the Actor can become an integral and trusted component of Marseille's technological infrastructure.</w:t>
      </w:r>
    </w:p>
    <w:p>
      <w:pPr>
        <w:pStyle w:val="BodyText"/>
      </w:pPr>
      <w:r>
        <w:rPr>
          <w:bCs/>
          <w:b/>
        </w:rPr>
        <w:t xml:space="preserve">Overall Assessment:</w:t>
      </w:r>
      <w:r>
        <w:t xml:space="preserve"> </w:t>
      </w:r>
      <w:r>
        <w:t xml:space="preserve">Approved with Conditions</w:t>
      </w:r>
    </w:p>
    <w:p>
      <w:pPr>
        <w:pStyle w:val="BodyText"/>
      </w:pPr>
      <w:r>
        <w:rPr>
          <w:bCs/>
          <w:b/>
        </w:rPr>
        <w:t xml:space="preserve">Score:</w:t>
      </w:r>
      <w:r>
        <w:t xml:space="preserve"> </w:t>
      </w:r>
      <w:r>
        <w:t xml:space="preserve">8.5 / 10</w:t>
      </w:r>
    </w:p>
    <w:bookmarkEnd w:id="32"/>
    <w:p>
      <w:r>
        <w:pict>
          <v:rect style="width:0;height:1.5pt" o:hralign="center" o:hrstd="t" o:hr="t"/>
        </w:pict>
      </w:r>
    </w:p>
    <w:p>
      <w:pPr>
        <w:pStyle w:val="FirstParagraph"/>
      </w:pPr>
      <w:r>
        <w:rPr>
          <w:iCs/>
          <w:i/>
        </w:rPr>
        <w:t xml:space="preserve">This Peer Review Report is confidential and intended solely for the use of the authorized stakeholders involved in the deployment of the Actor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France Marseille</dc:title>
  <dc:creator/>
  <dc:language>en</dc:language>
  <cp:keywords/>
  <dcterms:created xsi:type="dcterms:W3CDTF">2026-10-10T05:09:25Z</dcterms:created>
  <dcterms:modified xsi:type="dcterms:W3CDTF">2026-10-10T05:09:25Z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