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Framework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0" w:name="X0636ca283bf52f9c4ddf7b5d05ba2a8302adb06"/>
    <w:p>
      <w:pPr>
        <w:pStyle w:val="Heading1"/>
      </w:pPr>
      <w:r>
        <w:t xml:space="preserve">Peer Review Report: Actor Framework Deployment in Iran Tehran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Distributed Actor-Based System Architecture for Tehran Metropolitan Data Processing</w:t>
      </w:r>
    </w:p>
    <w:p>
      <w:pPr>
        <w:pStyle w:val="BodyText"/>
      </w:pPr>
      <w:r>
        <w:rPr>
          <w:bCs/>
          <w:b/>
        </w:rPr>
        <w:t xml:space="preserve">Review 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Location Context:</w:t>
      </w:r>
      <w:r>
        <w:t xml:space="preserve"> </w:t>
      </w:r>
      <w:r>
        <w:t xml:space="preserve">Iran Tehran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Evaluation of the Actor Model implementation for high-concurrency workloads.</w:t>
      </w:r>
    </w:p>
    <w:p>
      <w:pPr>
        <w:pStyle w:val="BodyText"/>
      </w:pPr>
      <w:r>
        <w:rPr>
          <w:bCs/>
          <w:b/>
        </w:rPr>
        <w:t xml:space="preserve">Reviewers:</w:t>
      </w:r>
      <w:r>
        <w:t xml:space="preserve"> </w:t>
      </w:r>
      <w:r>
        <w:t xml:space="preserve">Senior Systems Architecture Committee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Peer Review Report evaluates the proposed implementation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concurrency model for a large-scale distributed system intended for deployment within</w:t>
      </w:r>
      <w:r>
        <w:t xml:space="preserve"> </w:t>
      </w:r>
      <w:r>
        <w:rPr>
          <w:bCs/>
          <w:b/>
        </w:rPr>
        <w:t xml:space="preserve">Iran Tehran</w:t>
      </w:r>
      <w:r>
        <w:t xml:space="preserve">. The project aims to handle massive streams of urban telemetry, traffic data, and financial transactions typical of a metropolis of Tehran's magnitude. The review focuses on the suitability of the Actor model in addressing specific latency, partitioning, and regulatory challenges inherent to the Iranian digital infrastructure.</w:t>
      </w:r>
    </w:p>
    <w:p>
      <w:pPr>
        <w:pStyle w:val="BodyText"/>
      </w:pPr>
      <w:r>
        <w:t xml:space="preserve">The committee concludes that the Actor model is technically sound for this use case, provided that specific network resilience patterns are implemented to mitigate regional connectivity constraints.</w:t>
      </w:r>
    </w:p>
    <w:bookmarkEnd w:id="20"/>
    <w:bookmarkStart w:id="21" w:name="X24e8e50d6cdd27f8ba53955bfc28b5b57d1b75c"/>
    <w:p>
      <w:pPr>
        <w:pStyle w:val="Heading2"/>
      </w:pPr>
      <w:r>
        <w:t xml:space="preserve">2. Contextual Analysis: Iran Tehran Infrastructure</w:t>
      </w:r>
    </w:p>
    <w:p>
      <w:pPr>
        <w:pStyle w:val="FirstParagraph"/>
      </w:pPr>
      <w:r>
        <w:t xml:space="preserve">Deploying distributed systems in</w:t>
      </w:r>
      <w:r>
        <w:t xml:space="preserve"> </w:t>
      </w:r>
      <w:r>
        <w:rPr>
          <w:bCs/>
          <w:b/>
        </w:rPr>
        <w:t xml:space="preserve">Iran Tehran</w:t>
      </w:r>
      <w:r>
        <w:t xml:space="preserve"> </w:t>
      </w:r>
      <w:r>
        <w:t xml:space="preserve">presents unique technical challenges that differ from standard global deployments. The review board has analyzed the following environmental factors: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Latency and Partitioning:</w:t>
      </w:r>
      <w:r>
        <w:t xml:space="preserve"> </w:t>
      </w:r>
      <w:r>
        <w:t xml:space="preserve">Connectivity between data centers in Tehran and international nodes can be subject to variable latency and intermittent partitioning. The system must assume eventual consistency rather than strong consistency across borders.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 Concurrency Demands:</w:t>
      </w:r>
      <w:r>
        <w:t xml:space="preserve"> </w:t>
      </w:r>
      <w:r>
        <w:t xml:space="preserve">Tehran's population density requires a system capable of handling millions of concurrent requests during peak hours without thread-blocking bottlenecks.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Sovereignty:</w:t>
      </w:r>
      <w:r>
        <w:t xml:space="preserve"> </w:t>
      </w:r>
      <w:r>
        <w:t xml:space="preserve">Local regulations require that sensitive citizen data remain physically hosted within Iran. The architecture must support localized Actor clusters.</w:t>
      </w:r>
    </w:p>
    <w:bookmarkEnd w:id="21"/>
    <w:bookmarkStart w:id="25" w:name="technical-evaluation-of-the-actor-model"/>
    <w:p>
      <w:pPr>
        <w:pStyle w:val="Heading2"/>
      </w:pPr>
      <w:r>
        <w:t xml:space="preserve">3. Technical Evaluation of the Actor Model</w:t>
      </w:r>
    </w:p>
    <w:bookmarkStart w:id="22" w:name="concurrency-and-isolation"/>
    <w:p>
      <w:pPr>
        <w:pStyle w:val="Heading3"/>
      </w:pPr>
      <w:r>
        <w:t xml:space="preserve">3.1 Concurrency and Isolation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model provides a robust solution for the high-concurrency requirements of Tehran's urban infrastructure. Unlike traditional thread-based models, which suffer from race conditions and deadlocks under heavy load, Actors encapsulate state and behavior. Each Actor processes one message at a time, eliminating the need for complex locking mechanisms.</w:t>
      </w:r>
    </w:p>
    <w:p>
      <w:pPr>
        <w:pStyle w:val="BodyText"/>
      </w:pPr>
      <w:r>
        <w:t xml:space="preserve">For a system processing Tehran traffic grid data, this means that thousands of Actors can run on a single server, each representing a specific intersection or vehicle, communicating asynchronously. This lightweight nature allows the system to scale horizontally across the available hardware in Tehran's data centers efficiently.</w:t>
      </w:r>
    </w:p>
    <w:bookmarkEnd w:id="22"/>
    <w:bookmarkStart w:id="23" w:name="fault-tolerance-and-supervision"/>
    <w:p>
      <w:pPr>
        <w:pStyle w:val="Heading3"/>
      </w:pPr>
      <w:r>
        <w:t xml:space="preserve">3.2 Fault Tolerance and Supervision</w:t>
      </w:r>
    </w:p>
    <w:p>
      <w:pPr>
        <w:pStyle w:val="FirstParagraph"/>
      </w:pPr>
      <w:r>
        <w:t xml:space="preserve">A critical aspect of this Peer Review Report is the evaluation of fault tolerance. The Actor model's "Let it Crash" philosophy, combined with hierarchical supervision trees, is highly advantageous for the</w:t>
      </w:r>
      <w:r>
        <w:t xml:space="preserve"> </w:t>
      </w:r>
      <w:r>
        <w:rPr>
          <w:bCs/>
          <w:b/>
        </w:rPr>
        <w:t xml:space="preserve">Iran Tehran</w:t>
      </w:r>
      <w:r>
        <w:t xml:space="preserve"> </w:t>
      </w:r>
      <w:r>
        <w:t xml:space="preserve">environment.</w:t>
      </w:r>
    </w:p>
    <w:p>
      <w:pPr>
        <w:pStyle w:val="BodyText"/>
      </w:pPr>
      <w:r>
        <w:t xml:space="preserve">In the event of a network blip or a hardware failure within a local node, the supervising Actor can restart the failed child Actor without bringing down the entire system. This self-healing capability is essential for maintaining service continuity in an environment where external network stability cannot be guaranteed 100% of the time.</w:t>
      </w:r>
    </w:p>
    <w:bookmarkEnd w:id="23"/>
    <w:bookmarkStart w:id="24" w:name="location-transparency"/>
    <w:p>
      <w:pPr>
        <w:pStyle w:val="Heading3"/>
      </w:pPr>
      <w:r>
        <w:t xml:space="preserve">3.3 Location Transparency</w:t>
      </w:r>
    </w:p>
    <w:p>
      <w:pPr>
        <w:pStyle w:val="FirstParagraph"/>
      </w:pPr>
      <w:r>
        <w:t xml:space="preserve">The Actor model abstracts the physical location of the computation. Whether an Actor resides on a server in North Tehran or a remote edge node, the communication interface remains identical (message passing). This abstraction simplifies the deployment of microservices across the distributed infrastructure of the city.</w:t>
      </w:r>
    </w:p>
    <w:bookmarkEnd w:id="24"/>
    <w:bookmarkEnd w:id="25"/>
    <w:bookmarkStart w:id="26" w:name="risk-assessment"/>
    <w:p>
      <w:pPr>
        <w:pStyle w:val="Heading2"/>
      </w:pPr>
      <w:r>
        <w:t xml:space="preserve">4. Risk Assessment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Risk Factor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 on Actor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Mitigation Strategy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Network Partitioning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Actors may fail to deliver messages if the network splits.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 robust timeout mechanisms and idempotent message handlers. Use local caching for critical state.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Message Queue Backlogs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traffic in Tehran could overwhelm Actor mailboxes.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 mailbox throttling and priority queues for critical system Actors.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Serialization Overhead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Large data payloads between Actors can cause latency.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 efficient binary serialization formats (e.g., Protobuf) and pass references rather than large data copies.</w:t>
            </w:r>
          </w:p>
        </w:tc>
      </w:tr>
    </w:tbl>
    <w:bookmarkEnd w:id="26"/>
    <w:bookmarkStart w:id="27" w:name="compliance-and-localization"/>
    <w:p>
      <w:pPr>
        <w:pStyle w:val="Heading2"/>
      </w:pPr>
      <w:r>
        <w:t xml:space="preserve">5. Compliance and Localization</w:t>
      </w:r>
    </w:p>
    <w:p>
      <w:pPr>
        <w:pStyle w:val="FirstParagraph"/>
      </w:pPr>
      <w:r>
        <w:t xml:space="preserve">The review confirms that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architecture supports strict data localization. By defining cluster boundaries, the system can ensure that Actors handling sensitive data never migrate or communicate outside the designated</w:t>
      </w:r>
      <w:r>
        <w:t xml:space="preserve"> </w:t>
      </w:r>
      <w:r>
        <w:rPr>
          <w:bCs/>
          <w:b/>
        </w:rPr>
        <w:t xml:space="preserve">Iran Tehran</w:t>
      </w:r>
      <w:r>
        <w:t xml:space="preserve"> </w:t>
      </w:r>
      <w:r>
        <w:t xml:space="preserve">data centers. This aligns with local cybersecurity laws and data protection standards.</w:t>
      </w:r>
    </w:p>
    <w:bookmarkEnd w:id="27"/>
    <w:bookmarkStart w:id="29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Based on this Peer Review Report, the adoption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model for the proposed system in</w:t>
      </w:r>
      <w:r>
        <w:t xml:space="preserve"> </w:t>
      </w:r>
      <w:r>
        <w:rPr>
          <w:bCs/>
          <w:b/>
        </w:rPr>
        <w:t xml:space="preserve">Iran Tehran</w:t>
      </w:r>
      <w:r>
        <w:t xml:space="preserve"> </w:t>
      </w:r>
      <w:r>
        <w:t xml:space="preserve">is strongly recommended. The model's inherent strengths in concurrency, fault tolerance, and distributed communication align perfectly with the technical demands and environmental constraints of the region.</w:t>
      </w:r>
    </w:p>
    <w:bookmarkStart w:id="28" w:name="key-recommendations"/>
    <w:p>
      <w:pPr>
        <w:pStyle w:val="Heading3"/>
      </w:pPr>
      <w:r>
        <w:t xml:space="preserve">Key Recommendations: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Cluster Topology:</w:t>
      </w:r>
      <w:r>
        <w:t xml:space="preserve"> </w:t>
      </w:r>
      <w:r>
        <w:t xml:space="preserve">Design the Actor clusters to be geographically aware, prioritizing local communication within Tehran to minimize latency.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Monitoring:</w:t>
      </w:r>
      <w:r>
        <w:t xml:space="preserve"> </w:t>
      </w:r>
      <w:r>
        <w:t xml:space="preserve">Implement deep observability into Actor mailboxes and supervision events to detect bottlenecks early.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Testing:</w:t>
      </w:r>
      <w:r>
        <w:t xml:space="preserve"> </w:t>
      </w:r>
      <w:r>
        <w:t xml:space="preserve">Conduct chaos engineering tests that simulate network partitions typical of the regional infrastructure to validate the system's resilience.</w:t>
      </w:r>
    </w:p>
    <w:bookmarkEnd w:id="28"/>
    <w:p>
      <w:pPr>
        <w:pStyle w:val="FirstParagraph"/>
      </w:pPr>
      <w:r>
        <w:rPr>
          <w:iCs/>
          <w:i/>
        </w:rPr>
        <w:t xml:space="preserve">End of Peer Review Report.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Actor Framework Deployment in Iran Tehran</dc:title>
  <dc:creator/>
  <dc:language>en</dc:language>
  <cp:keywords/>
  <dcterms:created xsi:type="dcterms:W3CDTF">2026-10-10T01:54:49Z</dcterms:created>
  <dcterms:modified xsi:type="dcterms:W3CDTF">2026-10-10T01:54:49Z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