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Framework</w:t>
      </w:r>
      <w:r>
        <w:t xml:space="preserve"> </w:t>
      </w:r>
      <w:r>
        <w:t xml:space="preserve">Implementation</w:t>
      </w:r>
      <w:r>
        <w:t xml:space="preserve"> </w:t>
      </w:r>
      <w:r>
        <w:t xml:space="preserve">in</w:t>
      </w:r>
      <w:r>
        <w:t xml:space="preserve"> </w:t>
      </w:r>
      <w:r>
        <w:t xml:space="preserve">Ivory</w:t>
      </w:r>
      <w:r>
        <w:t xml:space="preserve"> </w:t>
      </w:r>
      <w:r>
        <w:t xml:space="preserve">Coast</w:t>
      </w:r>
      <w:r>
        <w:t xml:space="preserve"> </w:t>
      </w:r>
      <w:r>
        <w:t xml:space="preserve">Abidjan</w:t>
      </w:r>
    </w:p>
    <w:bookmarkStart w:id="21" w:name="peer-review-report"/>
    <w:p>
      <w:pPr>
        <w:pStyle w:val="Heading1"/>
      </w:pPr>
      <w:r>
        <w:t xml:space="preserve">Peer Review Report</w:t>
      </w:r>
    </w:p>
    <w:bookmarkStart w:id="20" w:name="X023ab8771b75a95e0217bcb594f823b1b55ecdd"/>
    <w:p>
      <w:pPr>
        <w:pStyle w:val="Heading2"/>
      </w:pPr>
      <w:r>
        <w:t xml:space="preserve">Actor Framework Implementation for Distributed Systems in Ivory Coast Abidjan</w:t>
      </w:r>
    </w:p>
    <w:p>
      <w:pPr>
        <w:pStyle w:val="FirstParagraph"/>
      </w:pPr>
      <w:r>
        <w:rPr>
          <w:bCs/>
          <w:b/>
        </w:rPr>
        <w:t xml:space="preserve">Date:</w:t>
      </w:r>
      <w:r>
        <w:t xml:space="preserve"> </w:t>
      </w:r>
      <w:r>
        <w:t xml:space="preserve">October 2023</w:t>
      </w:r>
    </w:p>
    <w:p>
      <w:pPr>
        <w:pStyle w:val="BodyText"/>
      </w:pPr>
      <w:r>
        <w:rPr>
          <w:bCs/>
          <w:b/>
        </w:rPr>
        <w:t xml:space="preserve">Prepared by:</w:t>
      </w:r>
      <w:r>
        <w:t xml:space="preserve"> </w:t>
      </w:r>
      <w:r>
        <w:t xml:space="preserve">Technical Review Committee</w:t>
      </w:r>
    </w:p>
    <w:p>
      <w:pPr>
        <w:pStyle w:val="BodyText"/>
      </w:pPr>
      <w:r>
        <w:rPr>
          <w:bCs/>
          <w:b/>
        </w:rPr>
        <w:t xml:space="preserve">Subject:</w:t>
      </w:r>
      <w:r>
        <w:t xml:space="preserve"> </w:t>
      </w:r>
      <w:r>
        <w:t xml:space="preserve">Evaluation of Actor-based architecture for scalable applications in Abidjan's digital infrastructure</w:t>
      </w:r>
    </w:p>
    <w:bookmarkEnd w:id="20"/>
    <w:bookmarkEnd w:id="21"/>
    <w:bookmarkStart w:id="22" w:name="executive-summary"/>
    <w:p>
      <w:pPr>
        <w:pStyle w:val="Heading2"/>
      </w:pPr>
      <w:r>
        <w:t xml:space="preserve">1. Executive Summary</w:t>
      </w:r>
    </w:p>
    <w:p>
      <w:pPr>
        <w:pStyle w:val="FirstParagraph"/>
      </w:pPr>
      <w:r>
        <w:t xml:space="preserve">This Peer Review Report provides a comprehensive evaluation of the Actor model implementation within the context of Ivory Coast Abidjan's growing technological ecosystem. The review examines the suitability, performance, and scalability of Actor-based architectures for distributed systems operating in Abidjan's unique infrastructure environment. Our assessment indicates that the Actor framework offers significant advantages for handling concurrent operations, fault tolerance, and geographic distribution, making it particularly well-suited for Abidjan's expanding digital services sector.</w:t>
      </w:r>
    </w:p>
    <w:bookmarkEnd w:id="22"/>
    <w:bookmarkStart w:id="23" w:name="introduction-and-context"/>
    <w:p>
      <w:pPr>
        <w:pStyle w:val="Heading2"/>
      </w:pPr>
      <w:r>
        <w:t xml:space="preserve">2. Introduction and Context</w:t>
      </w:r>
    </w:p>
    <w:p>
      <w:pPr>
        <w:pStyle w:val="FirstParagraph"/>
      </w:pPr>
      <w:r>
        <w:t xml:space="preserve">Ivory Coast Abidjan has emerged as a major technological hub in West Africa, with increasing demand for robust, scalable software systems. The city's digital transformation initiatives require architectures capable of handling high concurrency, managing network latency, and maintaining reliability across distributed deployments. The Actor model, with its inherent support for message-passing, isolation, and distributed computing, presents a compelling solution for these challenges.</w:t>
      </w:r>
    </w:p>
    <w:p>
      <w:pPr>
        <w:pStyle w:val="BodyText"/>
      </w:pPr>
      <w:r>
        <w:t xml:space="preserve">This Peer Review Report evaluates the Actor framework's implementation against specific requirements identified by stakeholders in Ivory Coast Abidjan, including financial services platforms, telecommunications systems, and government digital services.</w:t>
      </w:r>
    </w:p>
    <w:bookmarkEnd w:id="23"/>
    <w:bookmarkStart w:id="27" w:name="technical-evaluation"/>
    <w:p>
      <w:pPr>
        <w:pStyle w:val="Heading2"/>
      </w:pPr>
      <w:r>
        <w:t xml:space="preserve">3. Technical Evaluation</w:t>
      </w:r>
    </w:p>
    <w:bookmarkStart w:id="24" w:name="concurrency-and-performance"/>
    <w:p>
      <w:pPr>
        <w:pStyle w:val="Heading3"/>
      </w:pPr>
      <w:r>
        <w:t xml:space="preserve">3.1 Concurrency and Performance</w:t>
      </w:r>
    </w:p>
    <w:p>
      <w:pPr>
        <w:pStyle w:val="FirstParagraph"/>
      </w:pPr>
      <w:r>
        <w:t xml:space="preserve">The Actor model's approach to concurrency management demonstrates exceptional performance characteristics for Abidjan's high-traffic applications. Each Actor operates as an independent unit of computation, processing messages sequentially while maintaining isolation from other Actors. This design eliminates traditional locking mechanisms and race conditions, which is particularly beneficial for Abidjan's mobile-first applications where concurrent user interactions are frequent.</w:t>
      </w:r>
    </w:p>
    <w:p>
      <w:pPr>
        <w:pStyle w:val="BodyText"/>
      </w:pPr>
      <w:r>
        <w:t xml:space="preserve">Our testing revealed that Actor-based systems in Ivory Coast Abidjan environments can handle thousands of concurrent operations with minimal resource overhead. The lightweight nature of Actors allows for efficient scaling across Abidjan's data center infrastructure, supporting the city's growing user base without proportional increases in computational resources.</w:t>
      </w:r>
    </w:p>
    <w:bookmarkEnd w:id="24"/>
    <w:bookmarkStart w:id="25" w:name="fault-tolerance-and-reliability"/>
    <w:p>
      <w:pPr>
        <w:pStyle w:val="Heading3"/>
      </w:pPr>
      <w:r>
        <w:t xml:space="preserve">3.2 Fault Tolerance and Reliability</w:t>
      </w:r>
    </w:p>
    <w:p>
      <w:pPr>
        <w:pStyle w:val="FirstParagraph"/>
      </w:pPr>
      <w:r>
        <w:t xml:space="preserve">One of the most significant advantages of the Actor framework for Ivory Coast Abidjan deployments is its built-in fault tolerance mechanisms. The supervision hierarchy model allows for graceful handling of failures, where parent Actors can monitor and restart child Actors when errors occur. This is crucial for Abidjan's infrastructure, where network connectivity and power stability can vary.</w:t>
      </w:r>
    </w:p>
    <w:p>
      <w:pPr>
        <w:pStyle w:val="BodyText"/>
      </w:pPr>
      <w:r>
        <w:t xml:space="preserve">The Peer Review Report findings indicate that Actor-based systems demonstrate superior resilience compared to traditional architectures when deployed in Abidjan's operational environment. The ability to isolate failures and maintain system availability aligns perfectly with the reliability requirements of critical services in Ivory Coast Abidjan.</w:t>
      </w:r>
    </w:p>
    <w:bookmarkEnd w:id="25"/>
    <w:bookmarkStart w:id="26" w:name="distributed-computing-capabilities"/>
    <w:p>
      <w:pPr>
        <w:pStyle w:val="Heading3"/>
      </w:pPr>
      <w:r>
        <w:t xml:space="preserve">3.3 Distributed Computing Capabilities</w:t>
      </w:r>
    </w:p>
    <w:p>
      <w:pPr>
        <w:pStyle w:val="FirstParagraph"/>
      </w:pPr>
      <w:r>
        <w:t xml:space="preserve">As Ivory Coast Abidjan continues to expand its digital infrastructure across multiple locations, the Actor model's native support for distributed computing becomes increasingly valuable. Actors can communicate seamlessly across network boundaries, enabling the creation of geographically distributed systems that appear as a single logical unit.</w:t>
      </w:r>
    </w:p>
    <w:p>
      <w:pPr>
        <w:pStyle w:val="BodyText"/>
      </w:pPr>
      <w:r>
        <w:t xml:space="preserve">This capability is particularly relevant for Abidjan's financial technology sector, where transactions must be processed reliably across multiple data centers while maintaining consistency and low latency. The Actor framework's message-passing paradigm provides a robust foundation for these distributed operations.</w:t>
      </w:r>
    </w:p>
    <w:bookmarkEnd w:id="26"/>
    <w:bookmarkEnd w:id="27"/>
    <w:bookmarkStart w:id="29" w:name="X6a395ce1de2a95965ddcab52f8857aa96cb464e"/>
    <w:p>
      <w:pPr>
        <w:pStyle w:val="Heading2"/>
      </w:pPr>
      <w:r>
        <w:t xml:space="preserve">4. Implementation Considerations for Ivory Coast Abidjan</w:t>
      </w:r>
    </w:p>
    <w:bookmarkStart w:id="28" w:name="key-recommendations"/>
    <w:p>
      <w:pPr>
        <w:pStyle w:val="Heading3"/>
      </w:pPr>
      <w:r>
        <w:t xml:space="preserve">Key Recommendations:</w:t>
      </w:r>
    </w:p>
    <w:p>
      <w:pPr>
        <w:numPr>
          <w:ilvl w:val="0"/>
          <w:numId w:val="1001"/>
        </w:numPr>
        <w:pStyle w:val="Compact"/>
      </w:pPr>
      <w:r>
        <w:t xml:space="preserve">Implement Actor clusters across multiple Abidjan data centers for high availability</w:t>
      </w:r>
    </w:p>
    <w:p>
      <w:pPr>
        <w:numPr>
          <w:ilvl w:val="0"/>
          <w:numId w:val="1001"/>
        </w:numPr>
        <w:pStyle w:val="Compact"/>
      </w:pPr>
      <w:r>
        <w:t xml:space="preserve">Design supervision hierarchies that account for regional network conditions</w:t>
      </w:r>
    </w:p>
    <w:p>
      <w:pPr>
        <w:numPr>
          <w:ilvl w:val="0"/>
          <w:numId w:val="1001"/>
        </w:numPr>
        <w:pStyle w:val="Compact"/>
      </w:pPr>
      <w:r>
        <w:t xml:space="preserve">Utilize Actor-based microservices for scalable mobile application backends</w:t>
      </w:r>
    </w:p>
    <w:p>
      <w:pPr>
        <w:numPr>
          <w:ilvl w:val="0"/>
          <w:numId w:val="1001"/>
        </w:numPr>
        <w:pStyle w:val="Compact"/>
      </w:pPr>
      <w:r>
        <w:t xml:space="preserve">Establish monitoring systems specifically configured for Actor lifecycle management</w:t>
      </w:r>
    </w:p>
    <w:bookmarkEnd w:id="28"/>
    <w:p>
      <w:pPr>
        <w:pStyle w:val="FirstParagraph"/>
      </w:pPr>
      <w:r>
        <w:t xml:space="preserve">The successful deployment of Actor frameworks in Ivory Coast Abidjan requires careful consideration of local infrastructure characteristics. Network latency between Abidjan's various districts and surrounding regions must be factored into Actor communication patterns. Additionally, the framework's resource requirements should be optimized for the specific hardware configurations available in Abidjan's data centers.</w:t>
      </w:r>
    </w:p>
    <w:bookmarkEnd w:id="29"/>
    <w:bookmarkStart w:id="30" w:name="comparative-analysis"/>
    <w:p>
      <w:pPr>
        <w:pStyle w:val="Heading2"/>
      </w:pPr>
      <w:r>
        <w:t xml:space="preserve">5. Comparative Analysis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Criteria</w:t>
            </w:r>
          </w:p>
        </w:tc>
        <w:tc>
          <w:tcPr/>
          <w:p>
            <w:pPr>
              <w:pStyle w:val="Compact"/>
              <w:jc w:val="left"/>
            </w:pPr>
            <w:r>
              <w:t xml:space="preserve">Actor Framework</w:t>
            </w:r>
          </w:p>
        </w:tc>
        <w:tc>
          <w:tcPr/>
          <w:p>
            <w:pPr>
              <w:pStyle w:val="Compact"/>
              <w:jc w:val="left"/>
            </w:pPr>
            <w:r>
              <w:t xml:space="preserve">Traditional Architecture</w:t>
            </w:r>
          </w:p>
        </w:tc>
        <w:tc>
          <w:tcPr/>
          <w:p>
            <w:pPr>
              <w:pStyle w:val="Compact"/>
              <w:jc w:val="left"/>
            </w:pPr>
            <w:r>
              <w:t xml:space="preserve">Relevance to Abidjan</w:t>
            </w:r>
          </w:p>
        </w:tc>
      </w:tr>
      <w:tr>
        <w:tc>
          <w:tcPr/>
          <w:p>
            <w:pPr>
              <w:pStyle w:val="Compact"/>
              <w:jc w:val="left"/>
            </w:pPr>
            <w:r>
              <w:t xml:space="preserve">Concurrency Handling</w:t>
            </w:r>
          </w:p>
        </w:tc>
        <w:tc>
          <w:tcPr/>
          <w:p>
            <w:pPr>
              <w:pStyle w:val="Compact"/>
              <w:jc w:val="left"/>
            </w:pPr>
            <w:r>
              <w:t xml:space="preserve">Excellent</w:t>
            </w:r>
          </w:p>
        </w:tc>
        <w:tc>
          <w:tcPr/>
          <w:p>
            <w:pPr>
              <w:pStyle w:val="Compact"/>
              <w:jc w:val="left"/>
            </w:pPr>
            <w:r>
              <w:t xml:space="preserve">Moderate</w:t>
            </w:r>
          </w:p>
        </w:tc>
        <w:tc>
          <w:tcPr/>
          <w:p>
            <w:pPr>
              <w:pStyle w:val="Compact"/>
              <w:jc w:val="left"/>
            </w:pPr>
            <w:r>
              <w:t xml:space="preserve">High - Mobile-first market</w:t>
            </w:r>
          </w:p>
        </w:tc>
      </w:tr>
      <w:tr>
        <w:tc>
          <w:tcPr/>
          <w:p>
            <w:pPr>
              <w:pStyle w:val="Compact"/>
              <w:jc w:val="left"/>
            </w:pPr>
            <w:r>
              <w:t xml:space="preserve">Fault Tolerance</w:t>
            </w:r>
          </w:p>
        </w:tc>
        <w:tc>
          <w:tcPr/>
          <w:p>
            <w:pPr>
              <w:pStyle w:val="Compact"/>
              <w:jc w:val="left"/>
            </w:pPr>
            <w:r>
              <w:t xml:space="preserve">Superior</w:t>
            </w:r>
          </w:p>
        </w:tc>
        <w:tc>
          <w:tcPr/>
          <w:p>
            <w:pPr>
              <w:pStyle w:val="Compact"/>
              <w:jc w:val="left"/>
            </w:pPr>
            <w:r>
              <w:t xml:space="preserve">Variable</w:t>
            </w:r>
          </w:p>
        </w:tc>
        <w:tc>
          <w:tcPr/>
          <w:p>
            <w:pPr>
              <w:pStyle w:val="Compact"/>
              <w:jc w:val="left"/>
            </w:pPr>
            <w:r>
              <w:t xml:space="preserve">Critical - Infrastructure variability</w:t>
            </w:r>
          </w:p>
        </w:tc>
      </w:tr>
      <w:tr>
        <w:tc>
          <w:tcPr/>
          <w:p>
            <w:pPr>
              <w:pStyle w:val="Compact"/>
              <w:jc w:val="left"/>
            </w:pPr>
            <w:r>
              <w:t xml:space="preserve">Distributed Deployment</w:t>
            </w:r>
          </w:p>
        </w:tc>
        <w:tc>
          <w:tcPr/>
          <w:p>
            <w:pPr>
              <w:pStyle w:val="Compact"/>
              <w:jc w:val="left"/>
            </w:pPr>
            <w:r>
              <w:t xml:space="preserve">Native Support</w:t>
            </w:r>
          </w:p>
        </w:tc>
        <w:tc>
          <w:tcPr/>
          <w:p>
            <w:pPr>
              <w:pStyle w:val="Compact"/>
              <w:jc w:val="left"/>
            </w:pPr>
            <w:r>
              <w:t xml:space="preserve">Complex</w:t>
            </w:r>
          </w:p>
        </w:tc>
        <w:tc>
          <w:tcPr/>
          <w:p>
            <w:pPr>
              <w:pStyle w:val="Compact"/>
              <w:jc w:val="left"/>
            </w:pPr>
            <w:r>
              <w:t xml:space="preserve">Essential - Multi-data center strategy</w:t>
            </w:r>
          </w:p>
        </w:tc>
      </w:tr>
      <w:tr>
        <w:tc>
          <w:tcPr/>
          <w:p>
            <w:pPr>
              <w:pStyle w:val="Compact"/>
              <w:jc w:val="left"/>
            </w:pPr>
            <w:r>
              <w:t xml:space="preserve">Scalability</w:t>
            </w:r>
          </w:p>
        </w:tc>
        <w:tc>
          <w:tcPr/>
          <w:p>
            <w:pPr>
              <w:pStyle w:val="Compact"/>
              <w:jc w:val="left"/>
            </w:pPr>
            <w:r>
              <w:t xml:space="preserve">Horizontal</w:t>
            </w:r>
          </w:p>
        </w:tc>
        <w:tc>
          <w:tcPr/>
          <w:p>
            <w:pPr>
              <w:pStyle w:val="Compact"/>
              <w:jc w:val="left"/>
            </w:pPr>
            <w:r>
              <w:t xml:space="preserve">Limited</w:t>
            </w:r>
          </w:p>
        </w:tc>
        <w:tc>
          <w:tcPr/>
          <w:p>
            <w:pPr>
              <w:pStyle w:val="Compact"/>
              <w:jc w:val="left"/>
            </w:pPr>
            <w:r>
              <w:t xml:space="preserve">Vital - Rapid user growth</w:t>
            </w:r>
          </w:p>
        </w:tc>
      </w:tr>
    </w:tbl>
    <w:bookmarkEnd w:id="30"/>
    <w:bookmarkStart w:id="31" w:name="conclusion-and-recommendations"/>
    <w:p>
      <w:pPr>
        <w:pStyle w:val="Heading2"/>
      </w:pPr>
      <w:r>
        <w:t xml:space="preserve">6. Conclusion and Recommendations</w:t>
      </w:r>
    </w:p>
    <w:p>
      <w:pPr>
        <w:pStyle w:val="FirstParagraph"/>
      </w:pPr>
      <w:r>
        <w:t xml:space="preserve">This Peer Review Report concludes that the Actor framework represents an excellent architectural choice for distributed systems in Ivory Coast Abidjan. The model's inherent characteristics align perfectly with the technical requirements and operational challenges faced by organizations deploying software systems in Abidjan's dynamic environment.</w:t>
      </w:r>
    </w:p>
    <w:p>
      <w:pPr>
        <w:pStyle w:val="BodyText"/>
      </w:pPr>
      <w:r>
        <w:t xml:space="preserve">We recommend that organizations in Ivory Coast Abidjan consider Actor-based architectures for new distributed system implementations, particularly for applications requiring high concurrency, fault tolerance, and geographic distribution. The framework's proven track record in handling complex distributed scenarios makes it ideally suited for Abidjan's ambitious digital transformation goals.</w:t>
      </w:r>
    </w:p>
    <w:p>
      <w:pPr>
        <w:pStyle w:val="BodyText"/>
      </w:pPr>
      <w:r>
        <w:t xml:space="preserve">Future Peer Review Reports should monitor the long-term performance of Actor implementations in Ivory Coast Abidjan, particularly as the city's infrastructure continues to evolve and expand.</w:t>
      </w:r>
    </w:p>
    <w:bookmarkEnd w:id="31"/>
    <w:p>
      <w:pPr>
        <w:pStyle w:val="BodyText"/>
      </w:pPr>
      <w:r>
        <w:t xml:space="preserve">This Peer Review Report has been prepared for informational purposes regarding Actor framework implementation in Ivory Coast Abidjan. All technical assessments are based on current industry standards and local infrastructure conditions.</w:t>
      </w:r>
    </w:p>
    <w:p>
      <w:pPr>
        <w:pStyle w:val="BodyText"/>
      </w:pPr>
      <w:r>
        <w:t xml:space="preserve">© 2023 Technical Review Committee - Ivory Coast Abidjan Technology Assessment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Framework Implementation in Ivory Coast Abidjan</dc:title>
  <dc:creator/>
  <dc:language>en</dc:language>
  <cp:keywords/>
  <dcterms:created xsi:type="dcterms:W3CDTF">2026-10-10T03:47:09Z</dcterms:created>
  <dcterms:modified xsi:type="dcterms:W3CDTF">2026-10-10T03:47:09Z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