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Philippines</w:t>
      </w:r>
      <w:r>
        <w:t xml:space="preserve"> </w:t>
      </w:r>
      <w:r>
        <w:t xml:space="preserve">Manila</w:t>
      </w:r>
    </w:p>
    <w:bookmarkStart w:id="20"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Microservices Architecture for Manila Metro Logistics</w:t>
      </w:r>
    </w:p>
    <w:p>
      <w:pPr>
        <w:pStyle w:val="BodyText"/>
      </w:pPr>
      <w:r>
        <w:rPr>
          <w:bCs/>
          <w:b/>
        </w:rPr>
        <w:t xml:space="preserve">Location Context:</w:t>
      </w:r>
      <w:r>
        <w:t xml:space="preserve"> </w:t>
      </w:r>
      <w:r>
        <w:t xml:space="preserve">Philippines Manila (NCR Region)</w:t>
      </w:r>
    </w:p>
    <w:p>
      <w:pPr>
        <w:pStyle w:val="BodyText"/>
      </w:pPr>
      <w:r>
        <w:rPr>
          <w:bCs/>
          <w:b/>
        </w:rPr>
        <w:t xml:space="preserve">Technology Stack:</w:t>
      </w:r>
      <w:r>
        <w:t xml:space="preserve"> </w:t>
      </w:r>
      <w:r>
        <w:t xml:space="preserve">Actor Model (Erlang/Elixir or Akka)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Systems Architect</w:t>
      </w:r>
    </w:p>
    <w:p>
      <w:pPr>
        <w:pStyle w:val="BodyText"/>
      </w:pPr>
      <w:r>
        <w:rPr>
          <w:bCs/>
          <w:b/>
        </w:rPr>
        <w:t xml:space="preserve">Status:</w:t>
      </w:r>
      <w:r>
        <w:t xml:space="preserve"> </w:t>
      </w:r>
      <w:r>
        <w:t xml:space="preserve">Conditional Approval</w:t>
      </w:r>
    </w:p>
    <w:bookmarkEnd w:id="20"/>
    <w:bookmarkStart w:id="21" w:name="executive-summary"/>
    <w:p>
      <w:pPr>
        <w:pStyle w:val="Heading2"/>
      </w:pPr>
      <w:r>
        <w:t xml:space="preserve">1. Executive Summary</w:t>
      </w:r>
    </w:p>
    <w:p>
      <w:pPr>
        <w:pStyle w:val="FirstParagraph"/>
      </w:pPr>
      <w:r>
        <w:t xml:space="preserve">This Peer Review Report evaluates the proposed software architecture utilizing the</w:t>
      </w:r>
      <w:r>
        <w:t xml:space="preserve"> </w:t>
      </w:r>
      <w:r>
        <w:rPr>
          <w:bCs/>
          <w:b/>
        </w:rPr>
        <w:t xml:space="preserve">Actor</w:t>
      </w:r>
      <w:r>
        <w:t xml:space="preserve"> </w:t>
      </w:r>
      <w:r>
        <w:t xml:space="preserve">model for a high-concurrency logistics tracking system intended for deployment in</w:t>
      </w:r>
      <w:r>
        <w:t xml:space="preserve"> </w:t>
      </w:r>
      <w:r>
        <w:rPr>
          <w:bCs/>
          <w:b/>
        </w:rPr>
        <w:t xml:space="preserve">Philippines Manila</w:t>
      </w:r>
      <w:r>
        <w:t xml:space="preserve">. The review focuses on the suitability of the Actor paradigm for handling the specific network conditions, traffic patterns, and regulatory requirements inherent to the Manila metropolitan area.</w:t>
      </w:r>
    </w:p>
    <w:p>
      <w:pPr>
        <w:pStyle w:val="BodyText"/>
      </w:pPr>
      <w:r>
        <w:t xml:space="preserve">The review concludes that the Actor model is highly appropriate for this use case due to its fault-tolerance capabilities and asynchronous nature, which are critical for navigating the intermittent connectivity often experienced in the Philippines Manila region. However, specific adjustments regarding state management and latency handling are required before production deployment.</w:t>
      </w:r>
    </w:p>
    <w:bookmarkEnd w:id="21"/>
    <w:bookmarkStart w:id="22" w:name="Xc17189601086fb32258f1bf933d652555d89e78"/>
    <w:p>
      <w:pPr>
        <w:pStyle w:val="Heading2"/>
      </w:pPr>
      <w:r>
        <w:t xml:space="preserve">2. Contextual Analysis: Philippines Manila Environment</w:t>
      </w:r>
    </w:p>
    <w:p>
      <w:pPr>
        <w:pStyle w:val="FirstParagraph"/>
      </w:pPr>
      <w:r>
        <w:t xml:space="preserve">To accurately assess the</w:t>
      </w:r>
      <w:r>
        <w:t xml:space="preserve"> </w:t>
      </w:r>
      <w:r>
        <w:rPr>
          <w:bCs/>
          <w:b/>
        </w:rPr>
        <w:t xml:space="preserve">Actor</w:t>
      </w:r>
      <w:r>
        <w:t xml:space="preserve"> </w:t>
      </w:r>
      <w:r>
        <w:t xml:space="preserve">implementation, we must first define the operational constraints of</w:t>
      </w:r>
      <w:r>
        <w:t xml:space="preserve"> </w:t>
      </w:r>
      <w:r>
        <w:rPr>
          <w:bCs/>
          <w:b/>
        </w:rPr>
        <w:t xml:space="preserve">Philippines Manila</w:t>
      </w:r>
      <w:r>
        <w:t xml:space="preserve">. The National Capital Region presents unique challenges for distributed systems:</w:t>
      </w:r>
    </w:p>
    <w:p>
      <w:pPr>
        <w:numPr>
          <w:ilvl w:val="0"/>
          <w:numId w:val="1001"/>
        </w:numPr>
        <w:pStyle w:val="Compact"/>
      </w:pPr>
      <w:r>
        <w:rPr>
          <w:bCs/>
          <w:b/>
        </w:rPr>
        <w:t xml:space="preserve">Network Instability:</w:t>
      </w:r>
      <w:r>
        <w:t xml:space="preserve"> </w:t>
      </w:r>
      <w:r>
        <w:t xml:space="preserve">Internet connectivity in Manila can be volatile. The system must handle dropped connections and high latency without data loss.</w:t>
      </w:r>
    </w:p>
    <w:p>
      <w:pPr>
        <w:numPr>
          <w:ilvl w:val="0"/>
          <w:numId w:val="1001"/>
        </w:numPr>
        <w:pStyle w:val="Compact"/>
      </w:pPr>
      <w:r>
        <w:rPr>
          <w:bCs/>
          <w:b/>
        </w:rPr>
        <w:t xml:space="preserve">High Concurrency:</w:t>
      </w:r>
      <w:r>
        <w:t xml:space="preserve"> </w:t>
      </w:r>
      <w:r>
        <w:t xml:space="preserve">During peak traffic hours in Manila, the volume of concurrent requests from delivery drivers, warehouse scanners, and end-users spikes dramatically.</w:t>
      </w:r>
    </w:p>
    <w:p>
      <w:pPr>
        <w:numPr>
          <w:ilvl w:val="0"/>
          <w:numId w:val="1001"/>
        </w:numPr>
        <w:pStyle w:val="Compact"/>
      </w:pPr>
      <w:r>
        <w:rPr>
          <w:bCs/>
          <w:b/>
        </w:rPr>
        <w:t xml:space="preserve">Data Sovereignty:</w:t>
      </w:r>
      <w:r>
        <w:t xml:space="preserve"> </w:t>
      </w:r>
      <w:r>
        <w:t xml:space="preserve">Compliance with the Philippines Data Privacy Act of 2012 requires that sensitive user data be processed and stored within local jurisdictions.</w:t>
      </w:r>
    </w:p>
    <w:p>
      <w:pPr>
        <w:pStyle w:val="FirstParagraph"/>
      </w:pPr>
      <w:r>
        <w:t xml:space="preserve">The proposed</w:t>
      </w:r>
      <w:r>
        <w:t xml:space="preserve"> </w:t>
      </w:r>
      <w:r>
        <w:rPr>
          <w:bCs/>
          <w:b/>
        </w:rPr>
        <w:t xml:space="preserve">Actor</w:t>
      </w:r>
      <w:r>
        <w:t xml:space="preserve"> </w:t>
      </w:r>
      <w:r>
        <w:t xml:space="preserve">architecture addresses these by isolating state within individual actors, allowing the system to remain responsive even if specific nodes in the Manila data center experience latency issues.</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The review confirms that the</w:t>
      </w:r>
      <w:r>
        <w:t xml:space="preserve"> </w:t>
      </w:r>
      <w:r>
        <w:rPr>
          <w:bCs/>
          <w:b/>
        </w:rPr>
        <w:t xml:space="preserve">Actor</w:t>
      </w:r>
      <w:r>
        <w:t xml:space="preserve"> </w:t>
      </w:r>
      <w:r>
        <w:t xml:space="preserve">model is superior to traditional thread-based models for this Manila-based application. By treating each delivery unit or user session as an independent</w:t>
      </w:r>
      <w:r>
        <w:t xml:space="preserve"> </w:t>
      </w:r>
      <w:r>
        <w:rPr>
          <w:bCs/>
          <w:b/>
        </w:rPr>
        <w:t xml:space="preserve">Actor</w:t>
      </w:r>
      <w:r>
        <w:t xml:space="preserve">, the system avoids race conditions and locking mechanisms that typically bottleneck during Manila's rush hour traffic surges. The lightweight nature of actors allows the server to manage thousands of concurrent connections, which is essential for the dense population density of the Philippines Manila area.</w:t>
      </w:r>
    </w:p>
    <w:bookmarkEnd w:id="23"/>
    <w:bookmarkStart w:id="24" w:name="fault-tolerance-and-supervision"/>
    <w:p>
      <w:pPr>
        <w:pStyle w:val="Heading3"/>
      </w:pPr>
      <w:r>
        <w:t xml:space="preserve">3.2 Fault Tolerance and Supervision</w:t>
      </w:r>
    </w:p>
    <w:p>
      <w:pPr>
        <w:pStyle w:val="FirstParagraph"/>
      </w:pPr>
      <w:r>
        <w:t xml:space="preserve">A critical strength of the proposed design is the supervision hierarchy. In the context of</w:t>
      </w:r>
      <w:r>
        <w:t xml:space="preserve"> </w:t>
      </w:r>
      <w:r>
        <w:rPr>
          <w:bCs/>
          <w:b/>
        </w:rPr>
        <w:t xml:space="preserve">Philippines Manila</w:t>
      </w:r>
      <w:r>
        <w:t xml:space="preserve">, where power fluctuations or network outages can occur, the "Let it Crash" philosophy of the</w:t>
      </w:r>
      <w:r>
        <w:t xml:space="preserve"> </w:t>
      </w:r>
      <w:r>
        <w:rPr>
          <w:bCs/>
          <w:b/>
        </w:rPr>
        <w:t xml:space="preserve">Actor</w:t>
      </w:r>
      <w:r>
        <w:t xml:space="preserve"> </w:t>
      </w:r>
      <w:r>
        <w:t xml:space="preserve">model is beneficial. If a specific actor responsible for a route calculation fails due to a timeout, the supervisor can restart it without bringing down the entire logistics platform. This ensures high availability for stakeholders in Manila.</w:t>
      </w:r>
    </w:p>
    <w:bookmarkEnd w:id="24"/>
    <w:bookmarkStart w:id="25" w:name="message-passing-latency"/>
    <w:p>
      <w:pPr>
        <w:pStyle w:val="Heading3"/>
      </w:pPr>
      <w:r>
        <w:t xml:space="preserve">3.3 Message Passing Latency</w:t>
      </w:r>
    </w:p>
    <w:p>
      <w:pPr>
        <w:pStyle w:val="FirstParagraph"/>
      </w:pPr>
      <w:r>
        <w:t xml:space="preserve">Observation:</w:t>
      </w:r>
      <w:r>
        <w:t xml:space="preserve"> </w:t>
      </w:r>
      <w:r>
        <w:t xml:space="preserve">The current implementation assumes low-latency message passing between actors. However, if the system scales to include edge devices in remote provinces connecting back to Manila, network jitter may cause message ordering issues. The</w:t>
      </w:r>
      <w:r>
        <w:t xml:space="preserve"> </w:t>
      </w:r>
      <w:r>
        <w:rPr>
          <w:bCs/>
          <w:b/>
        </w:rPr>
        <w:t xml:space="preserve">Actor</w:t>
      </w:r>
      <w:r>
        <w:t xml:space="preserve"> </w:t>
      </w:r>
      <w:r>
        <w:t xml:space="preserve">design must implement robust idempotency checks to prevent duplicate processing of delivery confirmations.</w:t>
      </w:r>
    </w:p>
    <w:bookmarkEnd w:id="25"/>
    <w:bookmarkEnd w:id="26"/>
    <w:bookmarkStart w:id="27" w:name="identified-issues-and-risks"/>
    <w:p>
      <w:pPr>
        <w:pStyle w:val="Heading2"/>
      </w:pPr>
      <w:r>
        <w:t xml:space="preserve">4. Identified Issues and Risks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Issue Description</w:t>
            </w:r>
          </w:p>
        </w:tc>
        <w:tc>
          <w:tcPr/>
          <w:p>
            <w:pPr>
              <w:pStyle w:val="Compact"/>
              <w:jc w:val="left"/>
            </w:pPr>
            <w:r>
              <w:t xml:space="preserve">Severity</w:t>
            </w:r>
          </w:p>
        </w:tc>
        <w:tc>
          <w:tcPr/>
          <w:p>
            <w:pPr>
              <w:pStyle w:val="Compact"/>
              <w:jc w:val="left"/>
            </w:pPr>
            <w:r>
              <w:t xml:space="preserve">Context</w:t>
            </w:r>
          </w:p>
        </w:tc>
      </w:tr>
      <w:tr>
        <w:tc>
          <w:tcPr/>
          <w:p>
            <w:pPr>
              <w:pStyle w:val="Compact"/>
              <w:jc w:val="left"/>
            </w:pPr>
            <w:r>
              <w:t xml:space="preserve">001</w:t>
            </w:r>
          </w:p>
        </w:tc>
        <w:tc>
          <w:tcPr/>
          <w:p>
            <w:pPr>
              <w:pStyle w:val="Compact"/>
              <w:jc w:val="left"/>
            </w:pPr>
            <w:r>
              <w:t xml:space="preserve">Lack of persistence strategy for Actor state.</w:t>
            </w:r>
          </w:p>
        </w:tc>
        <w:tc>
          <w:tcPr/>
          <w:p>
            <w:pPr>
              <w:pStyle w:val="Compact"/>
              <w:jc w:val="left"/>
            </w:pPr>
            <w:r>
              <w:t xml:space="preserve">High</w:t>
            </w:r>
          </w:p>
        </w:tc>
        <w:tc>
          <w:tcPr/>
          <w:p>
            <w:pPr>
              <w:pStyle w:val="Compact"/>
              <w:jc w:val="left"/>
            </w:pPr>
            <w:r>
              <w:t xml:space="preserve">If a Manila server crashes, in-memory Actor state is lost.</w:t>
            </w:r>
          </w:p>
        </w:tc>
      </w:tr>
      <w:tr>
        <w:tc>
          <w:tcPr/>
          <w:p>
            <w:pPr>
              <w:pStyle w:val="Compact"/>
              <w:jc w:val="left"/>
            </w:pPr>
            <w:r>
              <w:t xml:space="preserve">002</w:t>
            </w:r>
          </w:p>
        </w:tc>
        <w:tc>
          <w:tcPr/>
          <w:p>
            <w:pPr>
              <w:pStyle w:val="Compact"/>
              <w:jc w:val="left"/>
            </w:pPr>
            <w:r>
              <w:t xml:space="preserve">Message queue overflow handling.</w:t>
            </w:r>
          </w:p>
        </w:tc>
        <w:tc>
          <w:tcPr/>
          <w:p>
            <w:pPr>
              <w:pStyle w:val="Compact"/>
              <w:jc w:val="left"/>
            </w:pPr>
            <w:r>
              <w:t xml:space="preserve">Medium</w:t>
            </w:r>
          </w:p>
        </w:tc>
        <w:tc>
          <w:tcPr/>
          <w:p>
            <w:pPr>
              <w:pStyle w:val="Compact"/>
              <w:jc w:val="left"/>
            </w:pPr>
            <w:r>
              <w:t xml:space="preserve">During typhoon seasons in the Philippines, traffic patterns change unpredictably, potentially overloading Actors.</w:t>
            </w:r>
          </w:p>
        </w:tc>
      </w:tr>
      <w:tr>
        <w:tc>
          <w:tcPr/>
          <w:p>
            <w:pPr>
              <w:pStyle w:val="Compact"/>
              <w:jc w:val="left"/>
            </w:pPr>
            <w:r>
              <w:t xml:space="preserve">003</w:t>
            </w:r>
          </w:p>
        </w:tc>
        <w:tc>
          <w:tcPr/>
          <w:p>
            <w:pPr>
              <w:pStyle w:val="Compact"/>
              <w:jc w:val="left"/>
            </w:pPr>
            <w:r>
              <w:t xml:space="preserve">Insufficient localization for Actor error messages.</w:t>
            </w:r>
          </w:p>
        </w:tc>
        <w:tc>
          <w:tcPr/>
          <w:p>
            <w:pPr>
              <w:pStyle w:val="Compact"/>
              <w:jc w:val="left"/>
            </w:pPr>
            <w:r>
              <w:t xml:space="preserve">Low</w:t>
            </w:r>
          </w:p>
        </w:tc>
        <w:tc>
          <w:tcPr/>
          <w:p>
            <w:pPr>
              <w:pStyle w:val="Compact"/>
              <w:jc w:val="left"/>
            </w:pPr>
            <w:r>
              <w:t xml:space="preserve">Error logs should support Tagalog/English for local Manila support teams.</w:t>
            </w:r>
          </w:p>
        </w:tc>
      </w:tr>
    </w:tbl>
    <w:bookmarkEnd w:id="27"/>
    <w:bookmarkStart w:id="31" w:name="recommendations"/>
    <w:p>
      <w:pPr>
        <w:pStyle w:val="Heading2"/>
      </w:pPr>
      <w:r>
        <w:t xml:space="preserve">5. Recommendations</w:t>
      </w:r>
    </w:p>
    <w:bookmarkStart w:id="28" w:name="implement-persistent-actors"/>
    <w:p>
      <w:pPr>
        <w:pStyle w:val="Heading3"/>
      </w:pPr>
      <w:r>
        <w:t xml:space="preserve">5.1 Implement Persistent Actors</w:t>
      </w:r>
    </w:p>
    <w:p>
      <w:pPr>
        <w:pStyle w:val="FirstParagraph"/>
      </w:pPr>
      <w:r>
        <w:t xml:space="preserve">Given the critical nature of logistics data in</w:t>
      </w:r>
      <w:r>
        <w:t xml:space="preserve"> </w:t>
      </w:r>
      <w:r>
        <w:rPr>
          <w:bCs/>
          <w:b/>
        </w:rPr>
        <w:t xml:space="preserve">Philippines Manila</w:t>
      </w:r>
      <w:r>
        <w:t xml:space="preserve">, all stateful</w:t>
      </w:r>
      <w:r>
        <w:t xml:space="preserve"> </w:t>
      </w:r>
      <w:r>
        <w:rPr>
          <w:bCs/>
          <w:b/>
        </w:rPr>
        <w:t xml:space="preserve">Actor</w:t>
      </w:r>
      <w:r>
        <w:t xml:space="preserve"> </w:t>
      </w:r>
      <w:r>
        <w:t xml:space="preserve">instances must utilize event sourcing or snapshotting. This ensures that if a node in the Manila data center fails, the state can be reconstructed from the event log, ensuring data integrity compliant with local regulations.</w:t>
      </w:r>
    </w:p>
    <w:bookmarkEnd w:id="28"/>
    <w:bookmarkStart w:id="29" w:name="optimize-for-network-partitioning"/>
    <w:p>
      <w:pPr>
        <w:pStyle w:val="Heading3"/>
      </w:pPr>
      <w:r>
        <w:t xml:space="preserve">5.2 Optimize for Network Partitioning</w:t>
      </w:r>
    </w:p>
    <w:p>
      <w:pPr>
        <w:pStyle w:val="FirstParagraph"/>
      </w:pPr>
      <w:r>
        <w:t xml:space="preserve">The</w:t>
      </w:r>
      <w:r>
        <w:t xml:space="preserve"> </w:t>
      </w:r>
      <w:r>
        <w:rPr>
          <w:bCs/>
          <w:b/>
        </w:rPr>
        <w:t xml:space="preserve">Actor</w:t>
      </w:r>
      <w:r>
        <w:t xml:space="preserve"> </w:t>
      </w:r>
      <w:r>
        <w:t xml:space="preserve">system must be designed to handle network partitions gracefully. In the event of a connectivity loss between a Manila hub and a satellite office, local actors should operate in a degraded mode, queuing messages locally until connectivity is restored. This is vital for maintaining operations during the frequent network congestion experienced in the Philippines Manila region.</w:t>
      </w:r>
    </w:p>
    <w:bookmarkEnd w:id="29"/>
    <w:bookmarkStart w:id="30" w:name="load-testing-with-local-traffic-patterns"/>
    <w:p>
      <w:pPr>
        <w:pStyle w:val="Heading3"/>
      </w:pPr>
      <w:r>
        <w:t xml:space="preserve">5.3 Load Testing with Local Traffic Patterns</w:t>
      </w:r>
    </w:p>
    <w:p>
      <w:pPr>
        <w:pStyle w:val="FirstParagraph"/>
      </w:pPr>
      <w:r>
        <w:t xml:space="preserve">Conduct load testing that simulates the specific usage patterns of Manila users. This includes simulating bursty traffic typical of mobile users on 4G/5G networks in the Philippines Manila area, rather than relying on idealized, steady-state load profiles.</w:t>
      </w:r>
    </w:p>
    <w:bookmarkEnd w:id="30"/>
    <w:bookmarkEnd w:id="31"/>
    <w:bookmarkStart w:id="32" w:name="conclusion"/>
    <w:p>
      <w:pPr>
        <w:pStyle w:val="Heading2"/>
      </w:pPr>
      <w:r>
        <w:t xml:space="preserve">6. Conclusion</w:t>
      </w:r>
    </w:p>
    <w:p>
      <w:pPr>
        <w:pStyle w:val="FirstParagraph"/>
      </w:pPr>
      <w:r>
        <w:t xml:space="preserve">The adoption of the</w:t>
      </w:r>
      <w:r>
        <w:t xml:space="preserve"> </w:t>
      </w:r>
      <w:r>
        <w:rPr>
          <w:bCs/>
          <w:b/>
        </w:rPr>
        <w:t xml:space="preserve">Actor</w:t>
      </w:r>
      <w:r>
        <w:t xml:space="preserve"> </w:t>
      </w:r>
      <w:r>
        <w:t xml:space="preserve">model for this project is technically sound and strategically aligned with the demands of the</w:t>
      </w:r>
      <w:r>
        <w:t xml:space="preserve"> </w:t>
      </w:r>
      <w:r>
        <w:rPr>
          <w:bCs/>
          <w:b/>
        </w:rPr>
        <w:t xml:space="preserve">Philippines Manila</w:t>
      </w:r>
      <w:r>
        <w:t xml:space="preserve"> </w:t>
      </w:r>
      <w:r>
        <w:t xml:space="preserve">market. Its ability to handle concurrency and fault tolerance makes it an ideal choice for a logistics platform operating in a dynamic urban environment.</w:t>
      </w:r>
    </w:p>
    <w:p>
      <w:pPr>
        <w:pStyle w:val="BodyText"/>
      </w:pPr>
      <w:r>
        <w:t xml:space="preserve">However, the implementation must address the identified risks regarding state persistence and network resilience. Once these adjustments are made, the system will be robust enough to serve the complex needs of the Philippines Manila region effectively.</w:t>
      </w:r>
    </w:p>
    <w:p>
      <w:pPr>
        <w:pStyle w:val="BodyText"/>
      </w:pPr>
      <w:r>
        <w:rPr>
          <w:bCs/>
          <w:b/>
        </w:rPr>
        <w:t xml:space="preserve">Final Verdict:</w:t>
      </w:r>
      <w:r>
        <w:t xml:space="preserve"> </w:t>
      </w:r>
      <w:r>
        <w:t xml:space="preserve">Approved with Modifications.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Philippines Manila</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