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t xml:space="preserve">Subject:</w:t>
      </w:r>
      <w:r>
        <w:t xml:space="preserve"> </w:t>
      </w:r>
      <w:r>
        <w:t xml:space="preserve">Professional Actor Evaluation</w:t>
      </w:r>
    </w:p>
    <w:p>
      <w:pPr>
        <w:pStyle w:val="BodyText"/>
      </w:pPr>
      <w:r>
        <w:t xml:space="preserve">Location:</w:t>
      </w:r>
      <w:r>
        <w:t xml:space="preserve"> </w:t>
      </w:r>
      <w:r>
        <w:t xml:space="preserve">Russia Saint Petersburg</w:t>
      </w:r>
    </w:p>
    <w:p>
      <w:pPr>
        <w:pStyle w:val="BodyText"/>
      </w:pPr>
      <w:r>
        <w:t xml:space="preserve">Date:</w:t>
      </w:r>
      <w:r>
        <w:t xml:space="preserve"> </w:t>
      </w:r>
      <w:r>
        <w:t xml:space="preserve">October 24, 2023</w:t>
      </w:r>
    </w:p>
    <w:p>
      <w:pPr>
        <w:pStyle w:val="BodyText"/>
      </w:pPr>
      <w:r>
        <w:t xml:space="preserve">Reviewer ID:</w:t>
      </w:r>
      <w:r>
        <w:t xml:space="preserve"> </w:t>
      </w:r>
      <w:r>
        <w:t xml:space="preserve">PR-SPB-2023-089</w:t>
      </w:r>
    </w:p>
    <w:p>
      <w:pPr>
        <w:pStyle w:val="BodyText"/>
      </w:pPr>
      <w:r>
        <w:t xml:space="preserve">Department:</w:t>
      </w:r>
      <w:r>
        <w:t xml:space="preserve"> </w:t>
      </w:r>
      <w:r>
        <w:t xml:space="preserve">Arts &amp; Cultural Performance</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artistic integrity, and technical proficiency of a specific Actor currently engaged in theatrical and cinematic productions within Russia Saint Petersburg. The purpose of this document is to provide an objective, data-driven analysis of the subject's performance metrics, adherence to industry standards, and contribution to the cultural landscape of the city. The review process involved observation of live performances, analysis of recorded media, and consultation with fellow industry professionals based in the region.</w:t>
      </w:r>
    </w:p>
    <w:p>
      <w:pPr>
        <w:pStyle w:val="BodyText"/>
      </w:pPr>
      <w:r>
        <w:t xml:space="preserve">The evaluation focuses on the Actor's ability to navigate the rigorous demands of the Saint Petersburg arts scene, which is historically renowned for its high standards in dramatic arts. The findings indicate a strong alignment with professional expectations, with specific areas identified for continued development to ensure sustained excellence in future projects.</w:t>
      </w:r>
    </w:p>
    <w:bookmarkEnd w:id="21"/>
    <w:bookmarkStart w:id="22" w:name="Xe7c1e021bb1bb6ec090e9cfc9b45b77d080ea46"/>
    <w:p>
      <w:pPr>
        <w:pStyle w:val="Heading2"/>
      </w:pPr>
      <w:r>
        <w:t xml:space="preserve">2. Contextual Framework: The Saint Petersburg Environment</w:t>
      </w:r>
    </w:p>
    <w:p>
      <w:pPr>
        <w:pStyle w:val="FirstParagraph"/>
      </w:pPr>
      <w:r>
        <w:t xml:space="preserve">To accurately assess the Actor, one must consider the unique environment of Russia Saint Petersburg. As a global hub for theater and performing arts, the city hosts prestigious institutions such as the Mariinsky Theatre and the Alexandrinsky Theatre. The cultural expectations here are exceptionally high. An Actor operating in this jurisdiction is required to possess not only technical skill but also a deep understanding of the historical and emotional weight of the repertoire often performed in this region.</w:t>
      </w:r>
    </w:p>
    <w:p>
      <w:pPr>
        <w:pStyle w:val="BodyText"/>
      </w:pPr>
      <w:r>
        <w:t xml:space="preserve">This Peer Review Report evaluates how well the subject adapts to this specific context. The review examines whether the Actor demonstrates the necessary versatility to perform in both classical Russian repertoire and contemporary productions, a dual requirement for success in the Saint Petersburg market. The assessment also considers the Actor's professional conduct within the local industry network, including punctuality, collaboration with directors, and respect for the production hierarchy.</w:t>
      </w:r>
    </w:p>
    <w:bookmarkEnd w:id="22"/>
    <w:bookmarkStart w:id="26" w:name="performance-analysis"/>
    <w:p>
      <w:pPr>
        <w:pStyle w:val="Heading2"/>
      </w:pPr>
      <w:r>
        <w:t xml:space="preserve">3. Performance Analysis</w:t>
      </w:r>
    </w:p>
    <w:bookmarkStart w:id="23" w:name="X6a2b288e0c85b42b86e46f0eecbb12b8e81dce2"/>
    <w:p>
      <w:pPr>
        <w:pStyle w:val="Heading3"/>
      </w:pPr>
      <w:r>
        <w:t xml:space="preserve">3.1. Emotional Range and Character Development</w:t>
      </w:r>
    </w:p>
    <w:p>
      <w:pPr>
        <w:pStyle w:val="FirstParagraph"/>
      </w:pPr>
      <w:r>
        <w:t xml:space="preserve">The primary metric for this Peer Review Report is the Actor's capacity for emotional authenticity. Observations indicate that the subject possesses a profound ability to inhabit complex characters. In recent productions observed in Russia Saint Petersburg, the Actor demonstrated a nuanced approach to character development, moving beyond surface-level interpretation to explore the psychological depths of the roles. The transition between emotional states was seamless, suggesting a high level of internal preparation and technical control.</w:t>
      </w:r>
    </w:p>
    <w:bookmarkEnd w:id="23"/>
    <w:bookmarkStart w:id="24" w:name="vocal-and-physical-technique"/>
    <w:p>
      <w:pPr>
        <w:pStyle w:val="Heading3"/>
      </w:pPr>
      <w:r>
        <w:t xml:space="preserve">3.2. Vocal and Physical Technique</w:t>
      </w:r>
    </w:p>
    <w:p>
      <w:pPr>
        <w:pStyle w:val="FirstParagraph"/>
      </w:pPr>
      <w:r>
        <w:t xml:space="preserve">Technical proficiency is paramount in the performing arts. The Actor exhibits excellent vocal projection and clarity, essential for the large auditoriums common in Saint Petersburg. Diction is precise, ensuring that dialogue is intelligible even in the back rows of the theater. Physically, the Actor demonstrates strong stage presence and spatial awareness. Movements are purposeful and contribute to the narrative, rather than serving as mere filler. This physical discipline is particularly notable in scenes requiring high energy or complex choreography.</w:t>
      </w:r>
    </w:p>
    <w:bookmarkEnd w:id="24"/>
    <w:bookmarkStart w:id="25" w:name="adaptability-and-versatility"/>
    <w:p>
      <w:pPr>
        <w:pStyle w:val="Heading3"/>
      </w:pPr>
      <w:r>
        <w:t xml:space="preserve">3.3. Adaptability and Versatility</w:t>
      </w:r>
    </w:p>
    <w:p>
      <w:pPr>
        <w:pStyle w:val="FirstParagraph"/>
      </w:pPr>
      <w:r>
        <w:t xml:space="preserve">A key finding of this report is the Actor's versatility. The subject has successfully transitioned between genres, from classical tragedy to modern drama. This adaptability is crucial for an Actor in Russia Saint Petersburg, where the demand for diverse talent is high. The ability to adjust performance style to suit different directors and production aesthetics demonstrates professional maturity and a collaborative spirit.</w:t>
      </w:r>
    </w:p>
    <w:bookmarkEnd w:id="25"/>
    <w:bookmarkEnd w:id="26"/>
    <w:bookmarkStart w:id="27" w:name="professional-conduct-and-collaboration"/>
    <w:p>
      <w:pPr>
        <w:pStyle w:val="Heading2"/>
      </w:pPr>
      <w:r>
        <w:t xml:space="preserve">4. Professional Conduct and Collaboration</w:t>
      </w:r>
    </w:p>
    <w:p>
      <w:pPr>
        <w:pStyle w:val="FirstParagraph"/>
      </w:pPr>
      <w:r>
        <w:t xml:space="preserve">Beyond artistic merit, this Peer Review Report assesses the Actor's professional behavior. Feedback from colleagues and production staff in Russia Saint Petersburg highlights the subject as a reliable and cooperative team member. The Actor is noted for arriving prepared for rehearsals, respecting the time of others, and maintaining a positive attitude under pressure. These soft skills are vital for maintaining a healthy working environment on set or on stage.</w:t>
      </w:r>
    </w:p>
    <w:p>
      <w:pPr>
        <w:pStyle w:val="BodyText"/>
      </w:pPr>
      <w:r>
        <w:t xml:space="preserve">Furthermore, the Actor shows a willingness to accept constructive criticism and implement feedback. This openness to growth is a defining characteristic of a professional who is committed to long-term success in the competitive landscape of the Russian performing arts industry.</w:t>
      </w:r>
    </w:p>
    <w:bookmarkEnd w:id="27"/>
    <w:bookmarkStart w:id="28" w:name="quantitative-assessment"/>
    <w:p>
      <w:pPr>
        <w:pStyle w:val="Heading2"/>
      </w:pPr>
      <w:r>
        <w:t xml:space="preserve">5. Quantitative Assessment</w:t>
      </w:r>
    </w:p>
    <w:p>
      <w:pPr>
        <w:pStyle w:val="FirstParagraph"/>
      </w:pPr>
      <w:r>
        <w:t xml:space="preserve">Artistic Interpretation</w:t>
      </w:r>
      <w:r>
        <w:t xml:space="preserve"> </w:t>
      </w:r>
      <w:r>
        <w:t xml:space="preserve">9.2 / 10</w:t>
      </w:r>
    </w:p>
    <w:p>
      <w:pPr>
        <w:pStyle w:val="BodyText"/>
      </w:pPr>
      <w:r>
        <w:t xml:space="preserve">Technical Proficiency</w:t>
      </w:r>
      <w:r>
        <w:t xml:space="preserve"> </w:t>
      </w:r>
      <w:r>
        <w:t xml:space="preserve">8.8 / 10</w:t>
      </w:r>
    </w:p>
    <w:p>
      <w:pPr>
        <w:pStyle w:val="BodyText"/>
      </w:pPr>
      <w:r>
        <w:t xml:space="preserve">Professionalism</w:t>
      </w:r>
      <w:r>
        <w:t xml:space="preserve"> </w:t>
      </w:r>
      <w:r>
        <w:t xml:space="preserve">9.5 / 10</w:t>
      </w:r>
    </w:p>
    <w:p>
      <w:pPr>
        <w:pStyle w:val="BodyText"/>
      </w:pPr>
      <w:r>
        <w:t xml:space="preserve">Adaptability</w:t>
      </w:r>
      <w:r>
        <w:t xml:space="preserve"> </w:t>
      </w:r>
      <w:r>
        <w:t xml:space="preserve">8.9 / 10</w:t>
      </w:r>
    </w:p>
    <w:p>
      <w:pPr>
        <w:pStyle w:val="BodyText"/>
      </w:pPr>
      <w:r>
        <w:t xml:space="preserve">Overall Rating</w:t>
      </w:r>
      <w:r>
        <w:t xml:space="preserve"> </w:t>
      </w:r>
      <w:r>
        <w:t xml:space="preserve">9.1 / 10</w:t>
      </w:r>
    </w:p>
    <w:bookmarkEnd w:id="28"/>
    <w:bookmarkStart w:id="29" w:name="recommendations-and-conclusion"/>
    <w:p>
      <w:pPr>
        <w:pStyle w:val="Heading2"/>
      </w:pPr>
      <w:r>
        <w:t xml:space="preserve">6. Recommendations and Conclusion</w:t>
      </w:r>
    </w:p>
    <w:p>
      <w:pPr>
        <w:pStyle w:val="FirstParagraph"/>
      </w:pPr>
      <w:r>
        <w:t xml:space="preserve">Based on the comprehensive analysis presented in this Peer Review Report, the Actor is deemed to be performing at a high professional level within the context of Russia Saint Petersburg. The subject's combination of artistic talent, technical skill, and professional reliability makes them a valuable asset to any production.</w:t>
      </w:r>
    </w:p>
    <w:p>
      <w:pPr>
        <w:pStyle w:val="BodyText"/>
      </w:pPr>
      <w:r>
        <w:t xml:space="preserve">To further enhance their career trajectory, the following recommendations are proposed:</w:t>
      </w:r>
    </w:p>
    <w:p>
      <w:pPr>
        <w:numPr>
          <w:ilvl w:val="0"/>
          <w:numId w:val="1001"/>
        </w:numPr>
        <w:pStyle w:val="Compact"/>
      </w:pPr>
      <w:r>
        <w:rPr>
          <w:bCs/>
          <w:b/>
        </w:rPr>
        <w:t xml:space="preserve">Language Expansion:</w:t>
      </w:r>
      <w:r>
        <w:t xml:space="preserve"> </w:t>
      </w:r>
      <w:r>
        <w:t xml:space="preserve">While proficiency in Russian is evident, expanding linguistic capabilities could open doors to international co-productions involving Saint Petersburg institutions.</w:t>
      </w:r>
    </w:p>
    <w:p>
      <w:pPr>
        <w:numPr>
          <w:ilvl w:val="0"/>
          <w:numId w:val="1001"/>
        </w:numPr>
        <w:pStyle w:val="Compact"/>
      </w:pPr>
      <w:r>
        <w:rPr>
          <w:bCs/>
          <w:b/>
        </w:rPr>
        <w:t xml:space="preserve">Physical Training:</w:t>
      </w:r>
      <w:r>
        <w:t xml:space="preserve"> </w:t>
      </w:r>
      <w:r>
        <w:t xml:space="preserve">Continued focus on physical conditioning will support the demands of increasingly complex physical roles.</w:t>
      </w:r>
    </w:p>
    <w:p>
      <w:pPr>
        <w:numPr>
          <w:ilvl w:val="0"/>
          <w:numId w:val="1001"/>
        </w:numPr>
        <w:pStyle w:val="Compact"/>
      </w:pPr>
      <w:r>
        <w:rPr>
          <w:bCs/>
          <w:b/>
        </w:rPr>
        <w:t xml:space="preserve">Directorial Collaboration:</w:t>
      </w:r>
      <w:r>
        <w:t xml:space="preserve"> </w:t>
      </w:r>
      <w:r>
        <w:t xml:space="preserve">Seeking opportunities to work with a wider variety of directors will further refine the Actor's versatility.</w:t>
      </w:r>
    </w:p>
    <w:p>
      <w:pPr>
        <w:pStyle w:val="FirstParagraph"/>
      </w:pPr>
      <w:r>
        <w:t xml:space="preserve">In conclusion, this Peer Review Report affirms the Actor's status as a distinguished professional. Their contributions to the cultural vibrancy of Russia Saint Petersburg are significant, and their future prospects in the industry are highly promising. This document serves as a formal record of their current standing and a guide for their continued professional development.</w:t>
      </w:r>
    </w:p>
    <w:bookmarkEnd w:id="29"/>
    <w:p>
      <w:pPr>
        <w:pStyle w:val="BodyText"/>
      </w:pPr>
      <w:r>
        <w:rPr>
          <w:bCs/>
          <w:b/>
        </w:rPr>
        <w:t xml:space="preserve">Prepared by:</w:t>
      </w:r>
      <w:r>
        <w:br/>
      </w:r>
      <w:r>
        <w:t xml:space="preserve">Senior Peer Review Committee</w:t>
      </w:r>
      <w:r>
        <w:br/>
      </w:r>
      <w:r>
        <w:t xml:space="preserve">Arts Evaluation Board</w:t>
      </w:r>
      <w:r>
        <w:br/>
      </w:r>
      <w:r>
        <w:t xml:space="preserve">Russia Saint Petersburg</w:t>
      </w:r>
    </w:p>
    <w:p>
      <w:pPr>
        <w:pStyle w:val="BodyText"/>
      </w:pPr>
      <w:r>
        <w:t xml:space="preserve">© 2023 Peer Review Committee. All rights reserved. This document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 in Russia Saint Petersburg</dc:title>
  <dc:creator/>
  <dc:language>en</dc:language>
  <cp:keywords/>
  <dcterms:created xsi:type="dcterms:W3CDTF">2026-10-10T12:04:39Z</dcterms:created>
  <dcterms:modified xsi:type="dcterms:W3CDTF">2026-10-10T12:04:39Z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