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Actor-Based Concurrency Model for Distributed Systems</w:t>
      </w:r>
    </w:p>
    <w:p>
      <w:pPr>
        <w:pStyle w:val="BodyText"/>
      </w:pPr>
      <w:r>
        <w:rPr>
          <w:bCs/>
          <w:b/>
        </w:rPr>
        <w:t xml:space="preserve">Location Context:</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Architecture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proposed implementation of the Actor model within the software infrastructure currently being developed for operations in Sudan Khartoum. The primary objective of this review is to assess the suitability, scalability, and resilience of the Actor framework in addressing the unique technological and environmental challenges faced in the region. The review concludes that the Actor model offers significant advantages for handling asynchronous communication and fault tolerance, which are critical for maintaining system stability in Khartoum's dynamic network environment.</w:t>
      </w:r>
    </w:p>
    <w:bookmarkEnd w:id="21"/>
    <w:bookmarkStart w:id="22" w:name="introduction-and-context"/>
    <w:p>
      <w:pPr>
        <w:pStyle w:val="Heading2"/>
      </w:pPr>
      <w:r>
        <w:t xml:space="preserve">2. Introduction and Context</w:t>
      </w:r>
    </w:p>
    <w:p>
      <w:pPr>
        <w:pStyle w:val="FirstParagraph"/>
      </w:pPr>
      <w:r>
        <w:t xml:space="preserve">The technological landscape in Sudan Khartoum presents distinct challenges, including intermittent connectivity, variable bandwidth, and the need for robust data synchronization across distributed nodes. In this context, the selection of an appropriate concurrency model is paramount. The Actor model, characterized by its principles of encapsulation, asynchronous messaging, and decentralized state management, has been proposed as the foundational architecture for the new system.</w:t>
      </w:r>
    </w:p>
    <w:p>
      <w:pPr>
        <w:pStyle w:val="BodyText"/>
      </w:pPr>
      <w:r>
        <w:t xml:space="preserve">This Peer Review Report evaluates the Actor model's alignment with the operational requirements in Sudan Khartoum. The review focuses on how the Actor paradigm can mitigate risks associated with network instability and ensure high availability of services for end-users in the region.</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The Actor model excels in managing concurrent operations without the complexities of shared memory and locking mechanisms. Each Actor operates independently, processing messages one at a time, which simplifies the development of scalable systems. For Sudan Khartoum, where user demand can fluctuate significantly, this scalability is crucial. The ability to distribute Actors across multiple nodes allows the system to handle increased loads efficiently, ensuring responsive performance even during peak usage periods.</w:t>
      </w:r>
    </w:p>
    <w:bookmarkEnd w:id="23"/>
    <w:bookmarkStart w:id="24" w:name="fault-tolerance-and-resilience"/>
    <w:p>
      <w:pPr>
        <w:pStyle w:val="Heading3"/>
      </w:pPr>
      <w:r>
        <w:t xml:space="preserve">3.2 Fault Tolerance and Resilience</w:t>
      </w:r>
    </w:p>
    <w:p>
      <w:pPr>
        <w:pStyle w:val="FirstParagraph"/>
      </w:pPr>
      <w:r>
        <w:t xml:space="preserve">One of the most compelling aspects of the Actor model is its inherent support for fault tolerance. The "let it crash" philosophy, combined with supervisor strategies, enables the system to recover gracefully from failures. In Sudan Khartoum, where hardware failures or network disruptions are not uncommon, this resilience is vital. Actors can be monitored and restarted automatically, minimizing downtime and maintaining service continuity for users.</w:t>
      </w:r>
    </w:p>
    <w:bookmarkEnd w:id="24"/>
    <w:bookmarkStart w:id="25" w:name="asynchronous-communication"/>
    <w:p>
      <w:pPr>
        <w:pStyle w:val="Heading3"/>
      </w:pPr>
      <w:r>
        <w:t xml:space="preserve">3.3 Asynchronous Communication</w:t>
      </w:r>
    </w:p>
    <w:p>
      <w:pPr>
        <w:pStyle w:val="FirstParagraph"/>
      </w:pPr>
      <w:r>
        <w:t xml:space="preserve">Asynchronous messaging is a core feature of the Actor model, allowing Actors to communicate without blocking. This is particularly beneficial in environments with latency issues, such as Sudan Khartoum. By decoupling senders and receivers, the system can continue processing tasks even if some components experience delays, thereby improving overall throughput and user experience.</w:t>
      </w:r>
    </w:p>
    <w:bookmarkEnd w:id="25"/>
    <w:bookmarkEnd w:id="26"/>
    <w:bookmarkStart w:id="27" w:name="Xc591f8081d348e2c9c3eb182be9f8c62a47914b"/>
    <w:p>
      <w:pPr>
        <w:pStyle w:val="Heading2"/>
      </w:pPr>
      <w:r>
        <w:t xml:space="preserve">4. Alignment with Sudan Khartoum Requirements</w:t>
      </w:r>
    </w:p>
    <w:p>
      <w:pPr>
        <w:pStyle w:val="FirstParagraph"/>
      </w:pPr>
      <w:r>
        <w:t xml:space="preserve">The specific conditions in Sudan Khartoum necessitate a system that is both robust and adaptable. The Actor model addresses these needs through several key mechanisms:</w:t>
      </w:r>
    </w:p>
    <w:p>
      <w:pPr>
        <w:numPr>
          <w:ilvl w:val="0"/>
          <w:numId w:val="1001"/>
        </w:numPr>
        <w:pStyle w:val="Compact"/>
      </w:pPr>
      <w:r>
        <w:rPr>
          <w:bCs/>
          <w:b/>
        </w:rPr>
        <w:t xml:space="preserve">Network Instability:</w:t>
      </w:r>
      <w:r>
        <w:t xml:space="preserve"> </w:t>
      </w:r>
      <w:r>
        <w:t xml:space="preserve">The asynchronous nature of Actors allows the system to handle message retries and timeouts effectively, ensuring data integrity despite connectivity issues.</w:t>
      </w:r>
    </w:p>
    <w:p>
      <w:pPr>
        <w:numPr>
          <w:ilvl w:val="0"/>
          <w:numId w:val="1001"/>
        </w:numPr>
        <w:pStyle w:val="Compact"/>
      </w:pPr>
      <w:r>
        <w:rPr>
          <w:bCs/>
          <w:b/>
        </w:rPr>
        <w:t xml:space="preserve">Distributed Operations:</w:t>
      </w:r>
      <w:r>
        <w:t xml:space="preserve"> </w:t>
      </w:r>
      <w:r>
        <w:t xml:space="preserve">With operations spread across multiple locations in Khartoum, the Actor model's support for distributed computing enables seamless interaction between geographically dispersed nodes.</w:t>
      </w:r>
    </w:p>
    <w:p>
      <w:pPr>
        <w:numPr>
          <w:ilvl w:val="0"/>
          <w:numId w:val="1001"/>
        </w:numPr>
        <w:pStyle w:val="Compact"/>
      </w:pPr>
      <w:r>
        <w:rPr>
          <w:bCs/>
          <w:b/>
        </w:rPr>
        <w:t xml:space="preserve">Resource Constraints:</w:t>
      </w:r>
      <w:r>
        <w:t xml:space="preserve"> </w:t>
      </w:r>
      <w:r>
        <w:t xml:space="preserve">Actors are lightweight, allowing the system to maximize the use of available resources, which is essential in environments with limited hardware capabilities.</w:t>
      </w:r>
    </w:p>
    <w:p>
      <w:pPr>
        <w:pStyle w:val="FirstParagraph"/>
      </w:pPr>
      <w:r>
        <w:rPr>
          <w:bCs/>
          <w:b/>
        </w:rPr>
        <w:t xml:space="preserve">Key Insight:</w:t>
      </w:r>
      <w:r>
        <w:t xml:space="preserve"> </w:t>
      </w:r>
      <w:r>
        <w:t xml:space="preserve">The Actor model's ability to isolate failures and manage state locally makes it an ideal choice for Sudan Khartoum, where maintaining system reliability is a top priority.</w:t>
      </w:r>
    </w:p>
    <w:bookmarkEnd w:id="27"/>
    <w:bookmarkStart w:id="28" w:name="challenges-and-mitigation-strategies"/>
    <w:p>
      <w:pPr>
        <w:pStyle w:val="Heading2"/>
      </w:pPr>
      <w:r>
        <w:t xml:space="preserve">5. Challenges and Mitigation Strategies</w:t>
      </w:r>
    </w:p>
    <w:p>
      <w:pPr>
        <w:pStyle w:val="FirstParagraph"/>
      </w:pPr>
      <w:r>
        <w:t xml:space="preserve">While the Actor model offers numerous benefits, there are challenges that must be addressed to ensure successful implementation in Sudan Khartoum: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Complexity in Debugging</w:t>
            </w:r>
          </w:p>
        </w:tc>
        <w:tc>
          <w:tcPr/>
          <w:p>
            <w:pPr>
              <w:pStyle w:val="Compact"/>
              <w:jc w:val="left"/>
            </w:pPr>
            <w:r>
              <w:t xml:space="preserve">Implement comprehensive logging and monitoring tools tailored for Actor-based systems.</w:t>
            </w:r>
          </w:p>
        </w:tc>
      </w:tr>
      <w:tr>
        <w:tc>
          <w:tcPr/>
          <w:p>
            <w:pPr>
              <w:pStyle w:val="Compact"/>
              <w:jc w:val="left"/>
            </w:pPr>
            <w:r>
              <w:t xml:space="preserve">Learning Curve</w:t>
            </w:r>
          </w:p>
        </w:tc>
        <w:tc>
          <w:tcPr/>
          <w:p>
            <w:pPr>
              <w:pStyle w:val="Compact"/>
              <w:jc w:val="left"/>
            </w:pPr>
            <w:r>
              <w:t xml:space="preserve">Provide training and documentation for development teams familiar with traditional concurrency models.</w:t>
            </w:r>
          </w:p>
        </w:tc>
      </w:tr>
      <w:tr>
        <w:tc>
          <w:tcPr/>
          <w:p>
            <w:pPr>
              <w:pStyle w:val="Compact"/>
              <w:jc w:val="left"/>
            </w:pPr>
            <w:r>
              <w:t xml:space="preserve">Message Ordering</w:t>
            </w:r>
          </w:p>
        </w:tc>
        <w:tc>
          <w:tcPr/>
          <w:p>
            <w:pPr>
              <w:pStyle w:val="Compact"/>
              <w:jc w:val="left"/>
            </w:pPr>
            <w:r>
              <w:t xml:space="preserve">Design protocols to ensure message ordering where necessary, using sequence numbers or timestamps.</w:t>
            </w:r>
          </w:p>
        </w:tc>
      </w:tr>
    </w:tbl>
    <w:bookmarkEnd w:id="28"/>
    <w:bookmarkStart w:id="29" w:name="recommendations"/>
    <w:p>
      <w:pPr>
        <w:pStyle w:val="Heading2"/>
      </w:pPr>
      <w:r>
        <w:t xml:space="preserve">6. Recommendations</w:t>
      </w:r>
    </w:p>
    <w:p>
      <w:pPr>
        <w:pStyle w:val="FirstParagraph"/>
      </w:pPr>
      <w:r>
        <w:t xml:space="preserve">Based on this Peer Review Report, the following recommendations are made for the implementation of the Actor model in Sudan Khartoum:</w:t>
      </w:r>
    </w:p>
    <w:p>
      <w:pPr>
        <w:numPr>
          <w:ilvl w:val="0"/>
          <w:numId w:val="1002"/>
        </w:numPr>
        <w:pStyle w:val="Compact"/>
      </w:pPr>
      <w:r>
        <w:rPr>
          <w:bCs/>
          <w:b/>
        </w:rPr>
        <w:t xml:space="preserve">Adopt a Hybrid Approach:</w:t>
      </w:r>
      <w:r>
        <w:t xml:space="preserve"> </w:t>
      </w:r>
      <w:r>
        <w:t xml:space="preserve">Combine the Actor model with existing technologies to leverage its strengths while minimizing disruption to current workflows.</w:t>
      </w:r>
    </w:p>
    <w:p>
      <w:pPr>
        <w:numPr>
          <w:ilvl w:val="0"/>
          <w:numId w:val="1002"/>
        </w:numPr>
        <w:pStyle w:val="Compact"/>
      </w:pPr>
      <w:r>
        <w:rPr>
          <w:bCs/>
          <w:b/>
        </w:rPr>
        <w:t xml:space="preserve">Invest in Monitoring:</w:t>
      </w:r>
      <w:r>
        <w:t xml:space="preserve"> </w:t>
      </w:r>
      <w:r>
        <w:t xml:space="preserve">Deploy advanced monitoring solutions to track Actor performance and detect issues early.</w:t>
      </w:r>
    </w:p>
    <w:p>
      <w:pPr>
        <w:numPr>
          <w:ilvl w:val="0"/>
          <w:numId w:val="1002"/>
        </w:numPr>
        <w:pStyle w:val="Compact"/>
      </w:pPr>
      <w:r>
        <w:rPr>
          <w:bCs/>
          <w:b/>
        </w:rPr>
        <w:t xml:space="preserve">Conduct Pilot Testing:</w:t>
      </w:r>
      <w:r>
        <w:t xml:space="preserve"> </w:t>
      </w:r>
      <w:r>
        <w:t xml:space="preserve">Run pilot projects in controlled environments within Khartoum to validate the system's performance under real-world conditions.</w:t>
      </w:r>
    </w:p>
    <w:p>
      <w:pPr>
        <w:numPr>
          <w:ilvl w:val="0"/>
          <w:numId w:val="1002"/>
        </w:numPr>
        <w:pStyle w:val="Compact"/>
      </w:pPr>
      <w:r>
        <w:rPr>
          <w:bCs/>
          <w:b/>
        </w:rPr>
        <w:t xml:space="preserve">Focus on Documentation:</w:t>
      </w:r>
      <w:r>
        <w:t xml:space="preserve"> </w:t>
      </w:r>
      <w:r>
        <w:t xml:space="preserve">Ensure thorough documentation of the Actor-based architecture to facilitate maintenance and future development.</w:t>
      </w:r>
    </w:p>
    <w:bookmarkEnd w:id="29"/>
    <w:bookmarkStart w:id="30" w:name="conclusion"/>
    <w:p>
      <w:pPr>
        <w:pStyle w:val="Heading2"/>
      </w:pPr>
      <w:r>
        <w:t xml:space="preserve">7. Conclusion</w:t>
      </w:r>
    </w:p>
    <w:p>
      <w:pPr>
        <w:pStyle w:val="FirstParagraph"/>
      </w:pPr>
      <w:r>
        <w:t xml:space="preserve">This Peer Review Report affirms that the Actor model is a highly suitable choice for the software systems being developed for Sudan Khartoum. Its strengths in concurrency, fault tolerance, and scalability align well with the region's unique challenges. By addressing the identified challenges through strategic planning and implementation, the Actor model can provide a robust and resilient foundation for technological operations in Khartoum. The committee recommends proceeding with the adoption of the Actor model, with a focus on careful planning and continuous evaluation.</w:t>
      </w:r>
    </w:p>
    <w:bookmarkEnd w:id="30"/>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Sudan Khartoum</dc:title>
  <dc:creator/>
  <dc:language>en</dc:language>
  <cp:keywords/>
  <dcterms:created xsi:type="dcterms:W3CDTF">2026-10-10T04:24:13Z</dcterms:created>
  <dcterms:modified xsi:type="dcterms:W3CDTF">2026-10-10T04:24:13Z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