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Technical and Cultural Assessment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concept, implementation, and societal impact of the "Actor" within the specific context of Uganda Kampala. The term "Actor" is analyzed through multiple lenses: as a performing artist in the entertainment industry, as a stakeholder in civic and political processes, and as a digital entity in the rapidly evolving technological landscape of the capital city. The review aims to assess the current state of affairs, identify challenges, and propose recommendations for sustainable development and ethical engagement.</w:t>
      </w:r>
    </w:p>
    <w:bookmarkEnd w:id="21"/>
    <w:bookmarkStart w:id="22" w:name="contextual-background-uganda-kampala"/>
    <w:p>
      <w:pPr>
        <w:pStyle w:val="Heading2"/>
      </w:pPr>
      <w:r>
        <w:t xml:space="preserve">2. Contextual Background: Uganda Kampala</w:t>
      </w:r>
    </w:p>
    <w:p>
      <w:pPr>
        <w:pStyle w:val="FirstParagraph"/>
      </w:pPr>
      <w:r>
        <w:t xml:space="preserve">Kampala, the vibrant capital of Uganda, serves as the nation's cultural, economic, and political hub. With a population exceeding two million, the city is a melting pot of diverse ethnicities, languages, and traditions. The cultural scene in Uganda Kampala is dynamic, characterized by a rich history of storytelling, music, and theater. However, the city also faces significant challenges, including urbanization pressures, economic disparities, and the need for robust civic engagement.</w:t>
      </w:r>
    </w:p>
    <w:p>
      <w:pPr>
        <w:pStyle w:val="BodyText"/>
      </w:pPr>
      <w:r>
        <w:t xml:space="preserve">In this context, the role of the "Actor" becomes multifaceted. Whether on stage, screen, or in the public square, the Actor in Uganda Kampala is not merely an entertainer but a key influencer in shaping public opinion, preserving cultural heritage, and driving social change.</w:t>
      </w:r>
    </w:p>
    <w:bookmarkEnd w:id="22"/>
    <w:bookmarkStart w:id="25" w:name="Xf9340c6a4d01280cad569c19e6f911ae3f281b2"/>
    <w:p>
      <w:pPr>
        <w:pStyle w:val="Heading2"/>
      </w:pPr>
      <w:r>
        <w:t xml:space="preserve">3. Evaluation of the Actor in Performing Arts</w:t>
      </w:r>
    </w:p>
    <w:bookmarkStart w:id="23" w:name="cultural-representation-and-authenticity"/>
    <w:p>
      <w:pPr>
        <w:pStyle w:val="Heading3"/>
      </w:pPr>
      <w:r>
        <w:t xml:space="preserve">3.1 Cultural Representation and Authenticity</w:t>
      </w:r>
    </w:p>
    <w:p>
      <w:pPr>
        <w:pStyle w:val="FirstParagraph"/>
      </w:pPr>
      <w:r>
        <w:t xml:space="preserve">The performing arts sector in Uganda Kampala has seen a resurgence in recent years, with local theaters and film productions gaining prominence. The Actor plays a pivotal role in this renaissance. However, this Peer Review Report notes that there is a need for greater authenticity in portrayals. Many productions still rely on stereotypes that do not accurately reflect the diverse realities of life in Uganda Kampala. Actors are encouraged to engage in deeper research and community consultation to ensure their performances are respectful and representative.</w:t>
      </w:r>
    </w:p>
    <w:bookmarkEnd w:id="23"/>
    <w:bookmarkStart w:id="24" w:name="professional-development-and-training"/>
    <w:p>
      <w:pPr>
        <w:pStyle w:val="Heading3"/>
      </w:pPr>
      <w:r>
        <w:t xml:space="preserve">3.2 Professional Development and Training</w:t>
      </w:r>
    </w:p>
    <w:p>
      <w:pPr>
        <w:pStyle w:val="FirstParagraph"/>
      </w:pPr>
      <w:r>
        <w:t xml:space="preserve">While there are several acting schools and workshops in Uganda Kampala, the quality and accessibility of training vary significantly. This Peer Review Report highlights the importance of standardized curricula that incorporate both traditional African storytelling techniques and modern acting methodologies. Additionally, there is a pressing need for mentorship programs that connect emerging actors with experienced professionals to foster skill development and career growth.</w:t>
      </w:r>
    </w:p>
    <w:bookmarkEnd w:id="24"/>
    <w:bookmarkEnd w:id="25"/>
    <w:bookmarkStart w:id="28" w:name="X2b9f29f2ba6c43643fa02809c42a688fae4e780"/>
    <w:p>
      <w:pPr>
        <w:pStyle w:val="Heading2"/>
      </w:pPr>
      <w:r>
        <w:t xml:space="preserve">4. The Actor as a Civic and Political Stakeholder</w:t>
      </w:r>
    </w:p>
    <w:p>
      <w:pPr>
        <w:pStyle w:val="FirstParagraph"/>
      </w:pPr>
      <w:r>
        <w:t xml:space="preserve">In Uganda Kampala, the line between entertainment and activism is often blurred. Many actors use their platforms to advocate for social justice, human rights, and political reform. This Peer Review Report acknowledges the positive impact of such engagement but also raises concerns about the potential risks involved.</w:t>
      </w:r>
    </w:p>
    <w:bookmarkStart w:id="26" w:name="advocacy-and-social-impact"/>
    <w:p>
      <w:pPr>
        <w:pStyle w:val="Heading3"/>
      </w:pPr>
      <w:r>
        <w:t xml:space="preserve">4.1 Advocacy and Social Impact</w:t>
      </w:r>
    </w:p>
    <w:p>
      <w:pPr>
        <w:pStyle w:val="FirstParagraph"/>
      </w:pPr>
      <w:r>
        <w:t xml:space="preserve">Actors in Uganda Kampala have been instrumental in raising awareness about critical issues such as gender-based violence, HIV/AIDS, and environmental degradation. Their visibility allows them to reach audiences that traditional advocacy channels may not. However, this Peer Review Report recommends that actors collaborate with subject matter experts and civil society organizations to ensure their advocacy is informed, accurate, and effective.</w:t>
      </w:r>
    </w:p>
    <w:bookmarkEnd w:id="26"/>
    <w:bookmarkStart w:id="27" w:name="political-neutrality-and-safety"/>
    <w:p>
      <w:pPr>
        <w:pStyle w:val="Heading3"/>
      </w:pPr>
      <w:r>
        <w:t xml:space="preserve">4.2 Political Neutrality and Safety</w:t>
      </w:r>
    </w:p>
    <w:p>
      <w:pPr>
        <w:pStyle w:val="FirstParagraph"/>
      </w:pPr>
      <w:r>
        <w:t xml:space="preserve">The political landscape in Uganda Kampala can be volatile, and actors who take public stances may face backlash or even threats to their safety. This Peer Review Report emphasizes the need for a supportive ecosystem that protects the rights of actors to express their views while also providing guidance on navigating political sensitivities.</w:t>
      </w:r>
    </w:p>
    <w:bookmarkEnd w:id="27"/>
    <w:bookmarkEnd w:id="28"/>
    <w:bookmarkStart w:id="31" w:name="X831de671dcd141da8a4f6b5064055986a6367da"/>
    <w:p>
      <w:pPr>
        <w:pStyle w:val="Heading2"/>
      </w:pPr>
      <w:r>
        <w:t xml:space="preserve">5. The Digital Actor: Technology and Innovation</w:t>
      </w:r>
    </w:p>
    <w:p>
      <w:pPr>
        <w:pStyle w:val="FirstParagraph"/>
      </w:pPr>
      <w:r>
        <w:t xml:space="preserve">The rise of digital platforms has transformed the role of the Actor in Uganda Kampala. Social media, streaming services, and virtual reality are creating new opportunities for performance and engagement. This Peer Review Report examines the implications of this digital shift.</w:t>
      </w:r>
    </w:p>
    <w:bookmarkStart w:id="29" w:name="online-presence-and-branding"/>
    <w:p>
      <w:pPr>
        <w:pStyle w:val="Heading3"/>
      </w:pPr>
      <w:r>
        <w:t xml:space="preserve">5.1 Online Presence and Branding</w:t>
      </w:r>
    </w:p>
    <w:p>
      <w:pPr>
        <w:pStyle w:val="FirstParagraph"/>
      </w:pPr>
      <w:r>
        <w:t xml:space="preserve">Actors in Uganda Kampala are increasingly leveraging social media to build their brands and connect with fans. While this offers unprecedented reach, it also raises questions about privacy, authenticity, and the pressure to maintain a curated online persona. This Peer Review Report recommends digital literacy training for actors to help them navigate these challenges effectively.</w:t>
      </w:r>
    </w:p>
    <w:bookmarkEnd w:id="29"/>
    <w:bookmarkStart w:id="30" w:name="virtual-performances-and-accessibility"/>
    <w:p>
      <w:pPr>
        <w:pStyle w:val="Heading3"/>
      </w:pPr>
      <w:r>
        <w:t xml:space="preserve">5.2 Virtual Performances and Accessibility</w:t>
      </w:r>
    </w:p>
    <w:p>
      <w:pPr>
        <w:pStyle w:val="FirstParagraph"/>
      </w:pPr>
      <w:r>
        <w:t xml:space="preserve">The adoption of virtual performance technologies has the potential to democratize access to the arts in Uganda Kampala and beyond. However, this Peer Review Report notes that infrastructure limitations, such as unreliable internet connectivity, may hinder widespread adoption. Investment in digital infrastructure and affordable access to technology is essential to fully realize the benefits of the digital Actor.</w:t>
      </w:r>
    </w:p>
    <w:bookmarkEnd w:id="30"/>
    <w:bookmarkEnd w:id="31"/>
    <w:bookmarkStart w:id="32" w:name="challenges-and-recommendations"/>
    <w:p>
      <w:pPr>
        <w:pStyle w:val="Heading2"/>
      </w:pPr>
      <w:r>
        <w:t xml:space="preserve">6. Challenges and Recommendations</w:t>
      </w:r>
    </w:p>
    <w:p>
      <w:pPr>
        <w:pStyle w:val="FirstParagraph"/>
      </w:pPr>
      <w:r>
        <w:t xml:space="preserve">This Peer Review Report identifies several key challenges facing the Actor in Uganda Kampala:</w:t>
      </w:r>
    </w:p>
    <w:p>
      <w:pPr>
        <w:numPr>
          <w:ilvl w:val="0"/>
          <w:numId w:val="1001"/>
        </w:numPr>
        <w:pStyle w:val="Compact"/>
      </w:pPr>
      <w:r>
        <w:rPr>
          <w:bCs/>
          <w:b/>
        </w:rPr>
        <w:t xml:space="preserve">Lack of Funding:</w:t>
      </w:r>
      <w:r>
        <w:t xml:space="preserve"> </w:t>
      </w:r>
      <w:r>
        <w:t xml:space="preserve">Limited financial resources constrain the production of high-quality performances and the professional development of actors.</w:t>
      </w:r>
    </w:p>
    <w:p>
      <w:pPr>
        <w:numPr>
          <w:ilvl w:val="0"/>
          <w:numId w:val="1001"/>
        </w:numPr>
        <w:pStyle w:val="Compact"/>
      </w:pPr>
      <w:r>
        <w:rPr>
          <w:bCs/>
          <w:b/>
        </w:rPr>
        <w:t xml:space="preserve">Censorship and Self-Censorship:</w:t>
      </w:r>
      <w:r>
        <w:t xml:space="preserve"> </w:t>
      </w:r>
      <w:r>
        <w:t xml:space="preserve">Fear of repercussions may lead actors to avoid controversial topics, limiting the scope of artistic expression.</w:t>
      </w:r>
    </w:p>
    <w:p>
      <w:pPr>
        <w:numPr>
          <w:ilvl w:val="0"/>
          <w:numId w:val="1001"/>
        </w:numPr>
        <w:pStyle w:val="Compact"/>
      </w:pPr>
      <w:r>
        <w:rPr>
          <w:bCs/>
          <w:b/>
        </w:rPr>
        <w:t xml:space="preserve">Infrastructure Deficits:</w:t>
      </w:r>
      <w:r>
        <w:t xml:space="preserve"> </w:t>
      </w:r>
      <w:r>
        <w:t xml:space="preserve">Inadequate venues, equipment, and digital infrastructure hinder the growth of the performing arts sector.</w:t>
      </w:r>
    </w:p>
    <w:p>
      <w:pPr>
        <w:pStyle w:val="FirstParagraph"/>
      </w:pPr>
      <w:r>
        <w:t xml:space="preserve">To address these challenges, this Peer Review Report recommends:</w:t>
      </w:r>
    </w:p>
    <w:p>
      <w:pPr>
        <w:numPr>
          <w:ilvl w:val="0"/>
          <w:numId w:val="1002"/>
        </w:numPr>
        <w:pStyle w:val="Compact"/>
      </w:pPr>
      <w:r>
        <w:t xml:space="preserve">Establishing public and private funding mechanisms to support the arts in Uganda Kampala.</w:t>
      </w:r>
    </w:p>
    <w:p>
      <w:pPr>
        <w:numPr>
          <w:ilvl w:val="0"/>
          <w:numId w:val="1002"/>
        </w:numPr>
        <w:pStyle w:val="Compact"/>
      </w:pPr>
      <w:r>
        <w:t xml:space="preserve">Creating legal frameworks that protect freedom of expression while ensuring responsible advocacy.</w:t>
      </w:r>
    </w:p>
    <w:p>
      <w:pPr>
        <w:numPr>
          <w:ilvl w:val="0"/>
          <w:numId w:val="1002"/>
        </w:numPr>
        <w:pStyle w:val="Compact"/>
      </w:pPr>
      <w:r>
        <w:t xml:space="preserve">Investing in infrastructure and technology to enhance the capabilities of actors and production teams.</w:t>
      </w:r>
    </w:p>
    <w:bookmarkEnd w:id="32"/>
    <w:bookmarkStart w:id="33" w:name="conclusion"/>
    <w:p>
      <w:pPr>
        <w:pStyle w:val="Heading2"/>
      </w:pPr>
      <w:r>
        <w:t xml:space="preserve">7. Conclusion</w:t>
      </w:r>
    </w:p>
    <w:p>
      <w:pPr>
        <w:pStyle w:val="FirstParagraph"/>
      </w:pPr>
      <w:r>
        <w:t xml:space="preserve">The Actor in Uganda Kampala occupies a unique and influential position in society. Through their performances, advocacy, and digital engagement, actors have the power to inspire, educate, and mobilize communities. This Peer Review Report underscores the importance of supporting the Actor as a vital contributor to the cultural, social, and political fabric of Uganda Kampala. By addressing the challenges identified and implementing the recommended strategies, stakeholders can foster an environment where actors thrive and continue to make meaningful contributions to the city and the nation.</w:t>
      </w:r>
    </w:p>
    <w:bookmarkEnd w:id="33"/>
    <w:p>
      <w:pPr>
        <w:pStyle w:val="BodyText"/>
      </w:pPr>
      <w:r>
        <w:t xml:space="preserve">This Peer Review Report is intended for informational purposes and reflects the collective insights of the review panel. All references to "Actor" and "Uganda Kampala" are contextualized within the scope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Uganda Kampala</dc:title>
  <dc:creator/>
  <dc:language>en</dc:language>
  <cp:keywords/>
  <dcterms:created xsi:type="dcterms:W3CDTF">2026-10-10T04:33:18Z</dcterms:created>
  <dcterms:modified xsi:type="dcterms:W3CDTF">2026-10-10T04:33:18Z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