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Actor</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Casting Directors and Production Management</w:t>
      </w:r>
    </w:p>
    <w:bookmarkEnd w:id="20"/>
    <w:bookmarkStart w:id="21" w:name="introduction-and-context"/>
    <w:p>
      <w:pPr>
        <w:pStyle w:val="Heading2"/>
      </w:pPr>
      <w:r>
        <w:t xml:space="preserve">1. Introduction and Context</w:t>
      </w:r>
    </w:p>
    <w:p>
      <w:pPr>
        <w:pStyle w:val="FirstParagraph"/>
      </w:pPr>
      <w:r>
        <w:t xml:space="preserve">This Peer Review Report has been compiled to provide a comprehensive assessment of the professional capabilities, artistic integrity, and collaborative effectiveness of a specific Actor currently operating within the vibrant cultural landscape of United Kingdom Birmingham. As Birmingham continues to establish itself as a pivotal hub for theatre, film, and television production in the West Midlands, the standards required of performing artists are increasingly rigorous. This document serves as an objective evaluation based on direct observation, peer feedback, and industry benchmarks relevant to the local and national market.</w:t>
      </w:r>
    </w:p>
    <w:p>
      <w:pPr>
        <w:pStyle w:val="BodyText"/>
      </w:pPr>
      <w:r>
        <w:t xml:space="preserve">The purpose of this review is to determine the Actor's suitability for upcoming high-profile productions in the region, assess their contribution to the creative process, and identify areas for professional development. The evaluation focuses on technical proficiency, emotional range, reliability, and the Actor's ability to adapt to the diverse storytelling demands characteristic of contemporary United Kingdom Birmingham theatre and screen projects.</w:t>
      </w:r>
    </w:p>
    <w:bookmarkEnd w:id="21"/>
    <w:bookmarkStart w:id="22" w:name="artistic-performance-and-technical-skill"/>
    <w:p>
      <w:pPr>
        <w:pStyle w:val="Heading2"/>
      </w:pPr>
      <w:r>
        <w:t xml:space="preserve">2. Artistic Performance and Technical Skill</w:t>
      </w:r>
    </w:p>
    <w:p>
      <w:pPr>
        <w:pStyle w:val="FirstParagraph"/>
      </w:pPr>
      <w:r>
        <w:t xml:space="preserve">The primary focus of this Peer Review Report is the Actor's demonstrated skill set. Throughout recent engagements in United Kingdom Birmingham, the Actor has exhibited a commendable command of vocal projection and clarity. This is particularly crucial in the region's historic venues, such as those found in the Jewellery Quarter and the city centre, where acoustics can vary significantly. The Actor's ability to maintain vocal consistency without strain indicates a strong foundation in classical training, which is highly valued in the local industry.</w:t>
      </w:r>
    </w:p>
    <w:p>
      <w:pPr>
        <w:pStyle w:val="BodyText"/>
      </w:pPr>
      <w:r>
        <w:t xml:space="preserve">Furthermore, the Actor's physical expressiveness has been noted as a significant strength. In scenes requiring subtle emotional shifts, the Actor utilizes body language effectively to convey subtext, reducing the reliance on dialogue. This physical awareness is essential for modern productions in United Kingdom Birmingham, which often blend traditional narrative structures with innovative, physical theatre techniques. The Actor's versatility allows them to transition seamlessly between comedic timing and dramatic intensity, a trait that enhances their marketability within the competitive United Kingdom Birmingham entertainment sector.</w:t>
      </w:r>
    </w:p>
    <w:bookmarkEnd w:id="22"/>
    <w:bookmarkStart w:id="23" w:name="X369b00024ac37783aee65bfd5c951be487d578a"/>
    <w:p>
      <w:pPr>
        <w:pStyle w:val="Heading2"/>
      </w:pPr>
      <w:r>
        <w:t xml:space="preserve">3. Collaborative Dynamics and Professionalism</w:t>
      </w:r>
    </w:p>
    <w:p>
      <w:pPr>
        <w:pStyle w:val="FirstParagraph"/>
      </w:pPr>
      <w:r>
        <w:t xml:space="preserve">A critical component of this Peer Review Report is the assessment of the Actor's interpersonal skills. Theatre and film production are inherently collaborative endeavors, and the Actor's ability to work harmoniously with directors, fellow cast members, and crew is paramount. Feedback from peers in United Kingdom Birmingham indicates that this Actor is consistently punctual, well-prepared, and respectful of the creative hierarchy. Their willingness to take direction and incorporate feedback during rehearsals demonstrates a professional maturity that is often lacking in emerging talent.</w:t>
      </w:r>
    </w:p>
    <w:p>
      <w:pPr>
        <w:pStyle w:val="BodyText"/>
      </w:pPr>
      <w:r>
        <w:t xml:space="preserve">Additionally, the Actor has been praised for their supportive nature on set and on stage. In the tight-knit community of United Kingdom Birmingham performers, reputation is everything. This Actor has cultivated a positive reputation by fostering an inclusive environment, encouraging experimentation among colleagues, and maintaining a constructive attitude even under the pressure of tight deadlines. This collaborative spirit not only enhances the quality of the production but also contributes to a healthier working culture within the United Kingdom Birmingham arts scene.</w:t>
      </w:r>
    </w:p>
    <w:bookmarkEnd w:id="23"/>
    <w:bookmarkStart w:id="24" w:name="adaptability-and-cultural-relevance"/>
    <w:p>
      <w:pPr>
        <w:pStyle w:val="Heading2"/>
      </w:pPr>
      <w:r>
        <w:t xml:space="preserve">4. Adaptability and Cultural Relevance</w:t>
      </w:r>
    </w:p>
    <w:p>
      <w:pPr>
        <w:pStyle w:val="FirstParagraph"/>
      </w:pPr>
      <w:r>
        <w:t xml:space="preserve">United Kingdom Birmingham is a city of immense cultural diversity, and its audiences expect authentic and resonant storytelling. This Peer Review Report highlights the Actor's ability to engage with this diversity respectfully and effectively. The Actor has shown a keen sensitivity to dialect work and cultural nuance, ensuring that their performances are grounded in reality and respectful of the communities they represent. This adaptability is crucial for roles that require navigating the complex social fabric of modern United Kingdom Birmingham.</w:t>
      </w:r>
    </w:p>
    <w:p>
      <w:pPr>
        <w:pStyle w:val="BodyText"/>
      </w:pPr>
      <w:r>
        <w:t xml:space="preserve">Moreover, the Actor has demonstrated flexibility in working across various mediums, from intimate stage productions to large-scale television shoots. This versatility is increasingly important in the current media landscape, where actors are often required to pivot between formats. The Actor's capacity to adjust their performance style to suit the specific demands of each medium underscores their professionalism and commitment to their craft.</w:t>
      </w:r>
    </w:p>
    <w:bookmarkEnd w:id="24"/>
    <w:bookmarkStart w:id="25" w:name="areas-for-development"/>
    <w:p>
      <w:pPr>
        <w:pStyle w:val="Heading2"/>
      </w:pPr>
      <w:r>
        <w:t xml:space="preserve">5. Areas for Development</w:t>
      </w:r>
    </w:p>
    <w:p>
      <w:pPr>
        <w:pStyle w:val="FirstParagraph"/>
      </w:pPr>
      <w:r>
        <w:t xml:space="preserve">While this Peer Review Report is largely positive, it is essential to identify areas where the Actor can further refine their skills. One suggestion is to explore more contemporary, experimental forms of theatre that are gaining traction in United Kingdom Birmingham. Engaging with avant-garde productions could help the Actor expand their creative boundaries and appeal to a broader range of directors. Additionally, while the Actor's vocal technique is strong, further work on dialect versatility could enhance their ability to take on roles outside their immediate comfort zone, thereby increasing their employability across the United Kingdom and beyond.</w:t>
      </w:r>
    </w:p>
    <w:bookmarkEnd w:id="25"/>
    <w:bookmarkStart w:id="26" w:name="conclusion-and-recommendation"/>
    <w:p>
      <w:pPr>
        <w:pStyle w:val="Heading2"/>
      </w:pPr>
      <w:r>
        <w:t xml:space="preserve">6. Conclusion and Recommendation</w:t>
      </w:r>
    </w:p>
    <w:p>
      <w:pPr>
        <w:pStyle w:val="FirstParagraph"/>
      </w:pPr>
      <w:r>
        <w:t xml:space="preserve">In conclusion, this Peer Review Report affirms that the Actor is a talented, reliable, and collaborative professional who makes a significant contribution to the performing arts community in United Kingdom Birmingham. Their technical skills, emotional depth, and professional demeanor align with the high standards expected in the region's thriving production environment. Based on the evidence gathered, it is recommended that this Actor be considered for lead and supporting roles in upcoming projects, as they possess the qualities necessary to elevate any production they join.</w:t>
      </w:r>
    </w:p>
    <w:p>
      <w:pPr>
        <w:pStyle w:val="BodyText"/>
      </w:pPr>
      <w:r>
        <w:t xml:space="preserve">This report serves as a testament to the Actor's dedication and potential, and it is hoped that it will assist casting directors and producers in making informed decisions about future collaborations. The Actor's continued growth and engagement with the dynamic cultural scene of United Kingdom Birmingham will undoubtedly yield further impressive performances.</w:t>
      </w:r>
    </w:p>
    <w:bookmarkEnd w:id="26"/>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Peer Reviewer</w:t>
      </w:r>
    </w:p>
    <w:p>
      <w:pPr>
        <w:pStyle w:val="BodyText"/>
      </w:pPr>
      <w:r>
        <w:rPr>
          <w:bCs/>
          <w:b/>
        </w:rPr>
        <w:t xml:space="preserve">Affiliation:</w:t>
      </w:r>
      <w:r>
        <w:t xml:space="preserve"> </w:t>
      </w:r>
      <w:r>
        <w:t xml:space="preserve">Birmingham Arts Council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Performance Evaluation</dc:title>
  <dc:creator/>
  <dc:language>en</dc:language>
  <cp:keywords/>
  <dcterms:created xsi:type="dcterms:W3CDTF">2026-10-10T07:04:26Z</dcterms:created>
  <dcterms:modified xsi:type="dcterms:W3CDTF">2026-10-10T07:04:26Z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