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w:t>
      </w:r>
      <w:r>
        <w:t xml:space="preserve"> </w:t>
      </w:r>
      <w:r>
        <w:t xml:space="preserve">Professional Actor Performance Evaluation</w:t>
      </w:r>
    </w:p>
    <w:p>
      <w:pPr>
        <w:pStyle w:val="BodyText"/>
      </w:pPr>
      <w:r>
        <w:t xml:space="preserve">Location:</w:t>
      </w:r>
      <w:r>
        <w:t xml:space="preserve"> </w:t>
      </w:r>
      <w:r>
        <w:t xml:space="preserve">United Kingdom London</w:t>
      </w:r>
    </w:p>
    <w:p>
      <w:pPr>
        <w:pStyle w:val="BodyText"/>
      </w:pPr>
      <w:r>
        <w:t xml:space="preserve">Date:</w:t>
      </w:r>
      <w:r>
        <w:t xml:space="preserve"> </w:t>
      </w:r>
      <w:r>
        <w:t xml:space="preserve">October 24, 2023</w:t>
      </w:r>
    </w:p>
    <w:p>
      <w:pPr>
        <w:pStyle w:val="BodyText"/>
      </w:pPr>
      <w:r>
        <w:t xml:space="preserve">Review ID:</w:t>
      </w:r>
      <w:r>
        <w:t xml:space="preserve"> </w:t>
      </w:r>
      <w:r>
        <w:t xml:space="preserve">UK-LON-ACT-2023-089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artistic integrity, and collaborative conduct of the Actor under review. Conducted within the vibrant and highly competitive theatrical and cinematic landscape of United Kingdom London, this evaluation aims to provide constructive feedback aligned with the rigorous standards expected by the British entertainment industry. The review focuses on the Actor's recent performances, technical proficiency, and adherence to professional ethics within the specific cultural and operational context of London's production environments.</w:t>
      </w:r>
    </w:p>
    <w:p>
      <w:pPr>
        <w:pStyle w:val="BodyText"/>
      </w:pPr>
      <w:r>
        <w:t xml:space="preserve">The primary objective of this document is to facilitate professional growth, ensure alignment with industry best practices, and validate the Actor's suitability for high-profile projects in the United Kingdom. The findings presented herein are based on direct observation, feedback from fellow cast and crew members, and analysis of recorded performances.</w:t>
      </w:r>
    </w:p>
    <w:bookmarkEnd w:id="21"/>
    <w:bookmarkStart w:id="22" w:name="context-and-scope"/>
    <w:p>
      <w:pPr>
        <w:pStyle w:val="Heading2"/>
      </w:pPr>
      <w:r>
        <w:t xml:space="preserve">2. Context and Scope</w:t>
      </w:r>
    </w:p>
    <w:p>
      <w:pPr>
        <w:pStyle w:val="FirstParagraph"/>
      </w:pPr>
      <w:r>
        <w:t xml:space="preserve">The evaluation takes place against the backdrop of United Kingdom London, a global hub for performing arts. The standards applied in this Peer Review Report reflect the unique demands of London's West End, major regional theatres, and the city's prolific film and television production sectors. The Actor is expected to demonstrate not only exceptional talent but also an understanding of the historical and contemporary nuances of British storytelling.</w:t>
      </w:r>
    </w:p>
    <w:p>
      <w:pPr>
        <w:pStyle w:val="BodyText"/>
      </w:pPr>
      <w:r>
        <w:t xml:space="preserve">The scope of this review encompasses the Actor's work over the past twelve months, including stage productions, screen tests, and workshop collaborations. Particular attention has been paid to the Actor's ability to navigate the fast-paced, high-pressure environment characteristic of London-based productions.</w:t>
      </w:r>
    </w:p>
    <w:bookmarkEnd w:id="22"/>
    <w:bookmarkStart w:id="26" w:name="performance-analysis"/>
    <w:p>
      <w:pPr>
        <w:pStyle w:val="Heading2"/>
      </w:pPr>
      <w:r>
        <w:t xml:space="preserve">3. Performance Analysis</w:t>
      </w:r>
    </w:p>
    <w:bookmarkStart w:id="23" w:name="X315f01a3a2e5b9e51fb640d4eb5bcc2f55e1c95"/>
    <w:p>
      <w:pPr>
        <w:pStyle w:val="Heading3"/>
      </w:pPr>
      <w:r>
        <w:t xml:space="preserve">3.1. Artistic Interpretation and Emotional Depth</w:t>
      </w:r>
    </w:p>
    <w:p>
      <w:pPr>
        <w:pStyle w:val="FirstParagraph"/>
      </w:pPr>
      <w:r>
        <w:t xml:space="preserve">The Actor demonstrates a profound ability to inhabit complex characters, bringing a level of emotional authenticity that resonates strongly with audiences in United Kingdom London. Their interpretation of scripts shows a deep respect for the source material, whether it be a classic Shakespearean text or a modern contemporary drama. The Actor's capacity to convey subtle emotional shifts without overacting is particularly noteworthy, aligning with the understated yet powerful style often prized in British theatre and film.</w:t>
      </w:r>
    </w:p>
    <w:bookmarkEnd w:id="23"/>
    <w:bookmarkStart w:id="24" w:name="vocal-technique-and-diction"/>
    <w:p>
      <w:pPr>
        <w:pStyle w:val="Heading3"/>
      </w:pPr>
      <w:r>
        <w:t xml:space="preserve">3.2. Vocal Technique and Diction</w:t>
      </w:r>
    </w:p>
    <w:p>
      <w:pPr>
        <w:pStyle w:val="FirstParagraph"/>
      </w:pPr>
      <w:r>
        <w:t xml:space="preserve">Given the linguistic diversity of United Kingdom London, the Actor's command of various accents and dialects is a significant asset. This Peer Review Report highlights their exceptional vocal control, clarity, and projection. The Actor successfully navigates Received Pronunciation (RP) as well as regional British accents, ensuring that their performances are accessible and believable to a wide range of audiences. Their ability to modulate tone and pace enhances the dramatic impact of their delivery.</w:t>
      </w:r>
    </w:p>
    <w:bookmarkEnd w:id="24"/>
    <w:bookmarkStart w:id="25" w:name="physicality-and-stage-presence"/>
    <w:p>
      <w:pPr>
        <w:pStyle w:val="Heading3"/>
      </w:pPr>
      <w:r>
        <w:t xml:space="preserve">3.3. Physicality and Stage Presence</w:t>
      </w:r>
    </w:p>
    <w:p>
      <w:pPr>
        <w:pStyle w:val="FirstParagraph"/>
      </w:pPr>
      <w:r>
        <w:t xml:space="preserve">The Actor's physical expressiveness is a key strength. Their use of body language to communicate character traits and emotional states is both precise and compelling. In the context of London's intimate theatre spaces and large-scale film sets, the Actor adjusts their physicality appropriately, maintaining a strong presence without dominating the scene. This adaptability is crucial for success in the diverse production environments found in the United Kingdom.</w:t>
      </w:r>
    </w:p>
    <w:bookmarkEnd w:id="25"/>
    <w:bookmarkEnd w:id="26"/>
    <w:bookmarkStart w:id="30" w:name="professional-conduct-and-collaboration"/>
    <w:p>
      <w:pPr>
        <w:pStyle w:val="Heading2"/>
      </w:pPr>
      <w:r>
        <w:t xml:space="preserve">4. Professional Conduct and Collaboration</w:t>
      </w:r>
    </w:p>
    <w:bookmarkStart w:id="27" w:name="teamwork-and-collegiality"/>
    <w:p>
      <w:pPr>
        <w:pStyle w:val="Heading3"/>
      </w:pPr>
      <w:r>
        <w:t xml:space="preserve">4.1. Teamwork and Collegiality</w:t>
      </w:r>
    </w:p>
    <w:p>
      <w:pPr>
        <w:pStyle w:val="FirstParagraph"/>
      </w:pPr>
      <w:r>
        <w:t xml:space="preserve">A critical aspect of this Peer Review Report is the Actor's interaction with colleagues. Feedback from directors, fellow actors, and crew members in United Kingdom London indicates that the Actor is highly collaborative, respectful, and supportive. They actively contribute to the creative process, offering constructive ideas while remaining open to direction. This positive attitude fosters a productive and harmonious working environment, which is essential for the success of any production.</w:t>
      </w:r>
    </w:p>
    <w:bookmarkEnd w:id="27"/>
    <w:bookmarkStart w:id="28" w:name="punctuality-and-reliability"/>
    <w:p>
      <w:pPr>
        <w:pStyle w:val="Heading3"/>
      </w:pPr>
      <w:r>
        <w:t xml:space="preserve">4.2. Punctuality and Reliability</w:t>
      </w:r>
    </w:p>
    <w:p>
      <w:pPr>
        <w:pStyle w:val="FirstParagraph"/>
      </w:pPr>
      <w:r>
        <w:t xml:space="preserve">The Actor consistently demonstrates punctuality and reliability, adhering strictly to call times and rehearsal schedules. In the fast-paced world of United Kingdom London productions, where time is often at a premium, this level of professionalism is invaluable. The Actor's commitment to meeting deadlines and fulfilling contractual obligations reflects a strong work ethic and respect for the production team.</w:t>
      </w:r>
    </w:p>
    <w:bookmarkEnd w:id="28"/>
    <w:bookmarkStart w:id="29" w:name="adaptability-and-resilience"/>
    <w:p>
      <w:pPr>
        <w:pStyle w:val="Heading3"/>
      </w:pPr>
      <w:r>
        <w:t xml:space="preserve">4.3. Adaptability and Resilience</w:t>
      </w:r>
    </w:p>
    <w:p>
      <w:pPr>
        <w:pStyle w:val="FirstParagraph"/>
      </w:pPr>
      <w:r>
        <w:t xml:space="preserve">The Actor exhibits remarkable adaptability when faced with changes in direction, script revisions, or unexpected challenges on set or stage. Their ability to remain calm and focused under pressure is particularly commendable. This resilience is a vital trait for any Actor working in the dynamic and often unpredictable environment of United Kingdom London's entertainment industry.</w:t>
      </w:r>
    </w:p>
    <w:bookmarkEnd w:id="29"/>
    <w:bookmarkEnd w:id="30"/>
    <w:bookmarkStart w:id="31" w:name="areas-for-development"/>
    <w:p>
      <w:pPr>
        <w:pStyle w:val="Heading2"/>
      </w:pPr>
      <w:r>
        <w:t xml:space="preserve">5. Areas for Development</w:t>
      </w:r>
    </w:p>
    <w:p>
      <w:pPr>
        <w:pStyle w:val="FirstParagraph"/>
      </w:pPr>
      <w:r>
        <w:t xml:space="preserve">While the Actor's performance is largely exemplary, this Peer Review Report identifies a few areas for potential growth. Firstly, further exploration of contemporary British socio-political themes could enhance the Actor's versatility and relevance in current productions. Secondly, while their vocal technique is strong, additional work on breath control during extended monologues could improve stamina and consistency. Finally, engaging more actively in networking and industry events in United Kingdom London may help the Actor expand their professional connections and opportunities.</w:t>
      </w:r>
    </w:p>
    <w:bookmarkEnd w:id="31"/>
    <w:bookmarkStart w:id="32" w:name="conclusion-and-recommendations"/>
    <w:p>
      <w:pPr>
        <w:pStyle w:val="Heading2"/>
      </w:pPr>
      <w:r>
        <w:t xml:space="preserve">6. Conclusion and Recommendations</w:t>
      </w:r>
    </w:p>
    <w:p>
      <w:pPr>
        <w:pStyle w:val="FirstParagraph"/>
      </w:pPr>
      <w:r>
        <w:t xml:space="preserve">In conclusion, this Peer Review Report affirms the Actor's status as a highly skilled, professional, and dedicated performer within the United Kingdom London entertainment sector. Their artistic talents, combined with their strong work ethic and collaborative spirit, make them a valuable asset to any production. The recommendations provided are intended to support their continued development and success in the competitive landscape of British theatre and film.</w:t>
      </w:r>
    </w:p>
    <w:p>
      <w:pPr>
        <w:pStyle w:val="BodyText"/>
      </w:pPr>
      <w:r>
        <w:t xml:space="preserve">It is recommended that the Actor be considered for leading roles in upcoming productions that require a nuanced and emotionally resonant performance. Additionally, participation in advanced acting workshops focused on contemporary British drama is encouraged to further refine their craft.</w:t>
      </w:r>
    </w:p>
    <w:bookmarkEnd w:id="32"/>
    <w:bookmarkStart w:id="33" w:name="overall-performance-rating"/>
    <w:p>
      <w:pPr>
        <w:pStyle w:val="Heading3"/>
      </w:pPr>
      <w:r>
        <w:t xml:space="preserve">Overall Performance Rating</w:t>
      </w:r>
    </w:p>
    <w:p>
      <w:pPr>
        <w:pStyle w:val="FirstParagraph"/>
      </w:pPr>
      <w:r>
        <w:t xml:space="preserve">Artistic Excellence:</w:t>
      </w:r>
      <w:r>
        <w:t xml:space="preserve"> </w:t>
      </w:r>
      <w:r>
        <w:t xml:space="preserve">9/10</w:t>
      </w:r>
    </w:p>
    <w:p>
      <w:pPr>
        <w:pStyle w:val="BodyText"/>
      </w:pPr>
      <w:r>
        <w:t xml:space="preserve">Professional Conduct:</w:t>
      </w:r>
      <w:r>
        <w:t xml:space="preserve"> </w:t>
      </w:r>
      <w:r>
        <w:t xml:space="preserve">10/10</w:t>
      </w:r>
    </w:p>
    <w:p>
      <w:pPr>
        <w:pStyle w:val="BodyText"/>
      </w:pPr>
      <w:r>
        <w:t xml:space="preserve">Collaboration:</w:t>
      </w:r>
      <w:r>
        <w:t xml:space="preserve"> </w:t>
      </w:r>
      <w:r>
        <w:t xml:space="preserve">9/10</w:t>
      </w:r>
    </w:p>
    <w:p>
      <w:pPr>
        <w:pStyle w:val="BodyText"/>
      </w:pPr>
      <w:r>
        <w:t xml:space="preserve">Overall Score:</w:t>
      </w:r>
      <w:r>
        <w:t xml:space="preserve"> </w:t>
      </w:r>
      <w:r>
        <w:t xml:space="preserve">9.3/10</w:t>
      </w:r>
    </w:p>
    <w:bookmarkEnd w:id="33"/>
    <w:p>
      <w:pPr>
        <w:pStyle w:val="BodyText"/>
      </w:pPr>
      <w:r>
        <w:rPr>
          <w:bCs/>
          <w:b/>
        </w:rPr>
        <w:t xml:space="preserve">Prepared by:</w:t>
      </w:r>
    </w:p>
    <w:p>
      <w:pPr>
        <w:pStyle w:val="BodyText"/>
      </w:pPr>
      <w:r>
        <w:t xml:space="preserve">[Reviewer Name]</w:t>
      </w:r>
      <w:r>
        <w:br/>
      </w:r>
      <w:r>
        <w:t xml:space="preserve">Senior Peer Reviewer</w:t>
      </w:r>
      <w:r>
        <w:br/>
      </w:r>
      <w:r>
        <w:t xml:space="preserve">United Kingdom London Arts Council</w:t>
      </w:r>
    </w:p>
    <w:p>
      <w:pPr>
        <w:pStyle w:val="BodyText"/>
      </w:pPr>
      <w:r>
        <w:br/>
      </w:r>
    </w:p>
    <w:p>
      <w:pPr>
        <w:pStyle w:val="BodyText"/>
      </w:pPr>
      <w:r>
        <w:rPr>
          <w:bCs/>
          <w:b/>
        </w:rPr>
        <w:t xml:space="preserve">Reviewed by:</w:t>
      </w:r>
    </w:p>
    <w:p>
      <w:pPr>
        <w:pStyle w:val="BodyText"/>
      </w:pPr>
      <w:r>
        <w:t xml:space="preserve">[Supervisor Name]</w:t>
      </w:r>
      <w:r>
        <w:br/>
      </w:r>
      <w:r>
        <w:t xml:space="preserve">Head of Talent Evaluation</w:t>
      </w:r>
      <w:r>
        <w:br/>
      </w:r>
      <w:r>
        <w:t xml:space="preserve">United Kingdom London Arts Council</w:t>
      </w:r>
    </w:p>
    <w:p>
      <w:pPr>
        <w:pStyle w:val="BodyText"/>
      </w:pPr>
      <w:r>
        <w:t xml:space="preserve">© 2023 United Kingdom London Arts Council. All rights reserved. This Peer Review Report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dc:title>
  <dc:creator/>
  <dc:language>en</dc:language>
  <cp:keywords/>
  <dcterms:created xsi:type="dcterms:W3CDTF">2026-10-10T02:04:06Z</dcterms:created>
  <dcterms:modified xsi:type="dcterms:W3CDTF">2026-10-10T02:04:06Z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