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Aerospace</w:t>
      </w:r>
      <w:r>
        <w:t xml:space="preserve"> </w:t>
      </w:r>
      <w:r>
        <w:t xml:space="preserve">Engineer</w:t>
      </w:r>
      <w:r>
        <w:t xml:space="preserve"> </w:t>
      </w:r>
      <w:r>
        <w:t xml:space="preserve">-</w:t>
      </w:r>
      <w:r>
        <w:t xml:space="preserve"> </w:t>
      </w:r>
      <w:r>
        <w:t xml:space="preserve">Brazil</w:t>
      </w:r>
      <w:r>
        <w:t xml:space="preserve"> </w:t>
      </w:r>
      <w:r>
        <w:t xml:space="preserve">Brasília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Aerospace Engineer</w:t>
      </w:r>
    </w:p>
    <w:p>
      <w:pPr>
        <w:pStyle w:val="BodyText"/>
      </w:pPr>
      <w:r>
        <w:rPr>
          <w:bCs/>
          <w:b/>
        </w:rPr>
        <w:t xml:space="preserve">Location:</w:t>
      </w:r>
      <w:r>
        <w:t xml:space="preserve"> </w:t>
      </w:r>
      <w:r>
        <w:t xml:space="preserve">Brazil Brasília</w:t>
      </w:r>
    </w:p>
    <w:p>
      <w:pPr>
        <w:pStyle w:val="BodyText"/>
      </w:pPr>
      <w:r>
        <w:rPr>
          <w:bCs/>
          <w:b/>
        </w:rPr>
        <w:t xml:space="preserve">Date:</w:t>
      </w:r>
      <w:r>
        <w:t xml:space="preserve"> </w:t>
      </w:r>
      <w:r>
        <w:t xml:space="preserve">October 10, 2023</w:t>
      </w:r>
    </w:p>
    <w:bookmarkEnd w:id="20"/>
    <w:bookmarkStart w:id="21" w:name="introduction"/>
    <w:p>
      <w:pPr>
        <w:pStyle w:val="Heading2"/>
      </w:pPr>
      <w:r>
        <w:t xml:space="preserve">1. Introduction</w:t>
      </w:r>
    </w:p>
    <w:p>
      <w:pPr>
        <w:pStyle w:val="FirstParagraph"/>
      </w:pPr>
      <w:r>
        <w:t xml:space="preserve">This Peer Review Report has been prepared to evaluate the professional performance, technical expertise, and contributions of an Aerospace Engineer operating within the aerospace sector in Brazil Brasília. The purpose of this review is to provide a comprehensive assessment of the engineer's capabilities, adherence to industry standards, and alignment with the strategic objectives of the organization. The evaluation is conducted in accordance with the guidelines set forth by relevant aerospace regulatory bodies and professional engineering associations in Brazil.</w:t>
      </w:r>
    </w:p>
    <w:bookmarkEnd w:id="21"/>
    <w:bookmarkStart w:id="22" w:name="scope-of-review"/>
    <w:p>
      <w:pPr>
        <w:pStyle w:val="Heading2"/>
      </w:pPr>
      <w:r>
        <w:t xml:space="preserve">2. Scope of Review</w:t>
      </w:r>
    </w:p>
    <w:p>
      <w:pPr>
        <w:pStyle w:val="FirstParagraph"/>
      </w:pPr>
      <w:r>
        <w:t xml:space="preserve">The scope of this Peer Review Report encompasses the following areas:</w:t>
      </w:r>
    </w:p>
    <w:p>
      <w:pPr>
        <w:numPr>
          <w:ilvl w:val="0"/>
          <w:numId w:val="1001"/>
        </w:numPr>
        <w:pStyle w:val="Compact"/>
      </w:pPr>
      <w:r>
        <w:t xml:space="preserve">Technical proficiency in aerospace engineering principles and practices.</w:t>
      </w:r>
    </w:p>
    <w:p>
      <w:pPr>
        <w:numPr>
          <w:ilvl w:val="0"/>
          <w:numId w:val="1001"/>
        </w:numPr>
        <w:pStyle w:val="Compact"/>
      </w:pPr>
      <w:r>
        <w:t xml:space="preserve">Compliance with safety and quality standards specific to the aerospace industry in Brazil Brasília.</w:t>
      </w:r>
    </w:p>
    <w:p>
      <w:pPr>
        <w:numPr>
          <w:ilvl w:val="0"/>
          <w:numId w:val="1001"/>
        </w:numPr>
        <w:pStyle w:val="Compact"/>
      </w:pPr>
      <w:r>
        <w:t xml:space="preserve">Effectiveness in project management and collaboration within multidisciplinary teams.</w:t>
      </w:r>
    </w:p>
    <w:p>
      <w:pPr>
        <w:numPr>
          <w:ilvl w:val="0"/>
          <w:numId w:val="1001"/>
        </w:numPr>
        <w:pStyle w:val="Compact"/>
      </w:pPr>
      <w:r>
        <w:t xml:space="preserve">Innovation and problem-solving capabilities in addressing complex aerospace challenges.</w:t>
      </w:r>
    </w:p>
    <w:p>
      <w:pPr>
        <w:numPr>
          <w:ilvl w:val="0"/>
          <w:numId w:val="1001"/>
        </w:numPr>
        <w:pStyle w:val="Compact"/>
      </w:pPr>
      <w:r>
        <w:t xml:space="preserve">Adherence to ethical standards and professional conduct expected of an Aerospace Engineer.</w:t>
      </w:r>
    </w:p>
    <w:bookmarkEnd w:id="22"/>
    <w:bookmarkStart w:id="23" w:name="technical-proficiency"/>
    <w:p>
      <w:pPr>
        <w:pStyle w:val="Heading2"/>
      </w:pPr>
      <w:r>
        <w:t xml:space="preserve">3. Technical Proficiency</w:t>
      </w:r>
    </w:p>
    <w:p>
      <w:pPr>
        <w:pStyle w:val="FirstParagraph"/>
      </w:pPr>
      <w:r>
        <w:t xml:space="preserve">The Aerospace Engineer under review has demonstrated a high level of technical proficiency in various domains of aerospace engineering. Their expertise in aerodynamics, propulsion systems, and structural analysis has been instrumental in the successful completion of several key projects. The engineer's ability to apply advanced computational tools and simulation techniques has significantly enhanced the accuracy and efficiency of design processes.</w:t>
      </w:r>
    </w:p>
    <w:p>
      <w:pPr>
        <w:pStyle w:val="BodyText"/>
      </w:pPr>
      <w:r>
        <w:t xml:space="preserve">Furthermore, the engineer has shown a strong understanding of the regulatory framework governing aerospace operations in Brazil Brasília. This includes compliance with the standards set by the National Civil Aviation Agency (ANAC) and other relevant authorities. Their knowledge of local regulations has ensured that all projects meet the necessary safety and performance criteria.</w:t>
      </w:r>
    </w:p>
    <w:bookmarkEnd w:id="23"/>
    <w:bookmarkStart w:id="24" w:name="project-management-and-collaboration"/>
    <w:p>
      <w:pPr>
        <w:pStyle w:val="Heading2"/>
      </w:pPr>
      <w:r>
        <w:t xml:space="preserve">4. Project Management and Collaboration</w:t>
      </w:r>
    </w:p>
    <w:p>
      <w:pPr>
        <w:pStyle w:val="FirstParagraph"/>
      </w:pPr>
      <w:r>
        <w:t xml:space="preserve">In terms of project management, the Aerospace Engineer has exhibited excellent organizational skills and the ability to lead multidisciplinary teams effectively. They have successfully coordinated with various stakeholders, including engineers, technicians, and external partners, to ensure the timely delivery of projects. Their communication skills have been particularly noteworthy, facilitating clear and concise exchanges of information among team members.</w:t>
      </w:r>
    </w:p>
    <w:p>
      <w:pPr>
        <w:pStyle w:val="BodyText"/>
      </w:pPr>
      <w:r>
        <w:t xml:space="preserve">The engineer's collaborative approach has fostered a positive work environment, encouraging innovation and continuous improvement. Their ability to integrate diverse perspectives and expertise has resulted in more robust and comprehensive solutions to complex aerospace challenges.</w:t>
      </w:r>
    </w:p>
    <w:bookmarkEnd w:id="24"/>
    <w:bookmarkStart w:id="25" w:name="innovation-and-problem-solving"/>
    <w:p>
      <w:pPr>
        <w:pStyle w:val="Heading2"/>
      </w:pPr>
      <w:r>
        <w:t xml:space="preserve">5. Innovation and Problem-Solving</w:t>
      </w:r>
    </w:p>
    <w:p>
      <w:pPr>
        <w:pStyle w:val="FirstParagraph"/>
      </w:pPr>
      <w:r>
        <w:t xml:space="preserve">The Aerospace Engineer has consistently demonstrated a commitment to innovation and problem-solving. They have actively sought out new technologies and methodologies to enhance the performance and efficiency of aerospace systems. Their contributions to the development of novel design concepts and optimization techniques have had a significant impact on the organization's competitive edge.</w:t>
      </w:r>
    </w:p>
    <w:p>
      <w:pPr>
        <w:pStyle w:val="BodyText"/>
      </w:pPr>
      <w:r>
        <w:t xml:space="preserve">In addressing technical challenges, the engineer has shown a methodical and analytical approach, leveraging their deep understanding of aerospace principles to devise effective solutions. Their ability to think critically and creatively has been invaluable in overcoming obstacles and achieving project objectives.</w:t>
      </w:r>
    </w:p>
    <w:bookmarkEnd w:id="25"/>
    <w:bookmarkStart w:id="26" w:name="X4ce211acb8b02978b825403f312638d11fa1afd"/>
    <w:p>
      <w:pPr>
        <w:pStyle w:val="Heading2"/>
      </w:pPr>
      <w:r>
        <w:t xml:space="preserve">6. Ethical Standards and Professional Conduct</w:t>
      </w:r>
    </w:p>
    <w:p>
      <w:pPr>
        <w:pStyle w:val="FirstParagraph"/>
      </w:pPr>
      <w:r>
        <w:t xml:space="preserve">The Aerospace Engineer has upheld the highest ethical standards and professional conduct throughout their tenure. They have consistently demonstrated integrity, honesty, and a strong sense of responsibility in their work. Their commitment to safety and quality has been unwavering, ensuring that all projects meet the stringent requirements of the aerospace industry in Brazil Brasília.</w:t>
      </w:r>
    </w:p>
    <w:p>
      <w:pPr>
        <w:pStyle w:val="BodyText"/>
      </w:pPr>
      <w:r>
        <w:t xml:space="preserve">The engineer has also been proactive in promoting a culture of ethical behavior within the organization, serving as a role model for colleagues and junior staff. Their dedication to professional development and continuous learning has further reinforced their status as a respected and trusted member of the aerospace engineering community.</w:t>
      </w:r>
    </w:p>
    <w:bookmarkEnd w:id="26"/>
    <w:bookmarkStart w:id="27" w:name="recommendations"/>
    <w:p>
      <w:pPr>
        <w:pStyle w:val="Heading2"/>
      </w:pPr>
      <w:r>
        <w:t xml:space="preserve">7. Recommendations</w:t>
      </w:r>
    </w:p>
    <w:p>
      <w:pPr>
        <w:pStyle w:val="FirstParagraph"/>
      </w:pPr>
      <w:r>
        <w:t xml:space="preserve">Based on the findings of this Peer Review Report, the following recommendations are made:</w:t>
      </w:r>
    </w:p>
    <w:p>
      <w:pPr>
        <w:numPr>
          <w:ilvl w:val="0"/>
          <w:numId w:val="1002"/>
        </w:numPr>
        <w:pStyle w:val="Compact"/>
      </w:pPr>
      <w:r>
        <w:t xml:space="preserve">Continue to leverage the engineer's technical expertise and leadership skills in high-impact projects.</w:t>
      </w:r>
    </w:p>
    <w:p>
      <w:pPr>
        <w:numPr>
          <w:ilvl w:val="0"/>
          <w:numId w:val="1002"/>
        </w:numPr>
        <w:pStyle w:val="Compact"/>
      </w:pPr>
      <w:r>
        <w:t xml:space="preserve">Encourage further professional development opportunities to stay abreast of emerging trends and technologies in aerospace engineering.</w:t>
      </w:r>
    </w:p>
    <w:p>
      <w:pPr>
        <w:numPr>
          <w:ilvl w:val="0"/>
          <w:numId w:val="1002"/>
        </w:numPr>
        <w:pStyle w:val="Compact"/>
      </w:pPr>
      <w:r>
        <w:t xml:space="preserve">Recognize and reward the engineer's contributions to innovation and problem-solving to motivate continued excellence.</w:t>
      </w:r>
    </w:p>
    <w:p>
      <w:pPr>
        <w:numPr>
          <w:ilvl w:val="0"/>
          <w:numId w:val="1002"/>
        </w:numPr>
        <w:pStyle w:val="Compact"/>
      </w:pPr>
      <w:r>
        <w:t xml:space="preserve">Support the engineer's efforts in mentoring and developing the next generation of aerospace engineers in Brazil Brasília.</w:t>
      </w:r>
    </w:p>
    <w:bookmarkEnd w:id="27"/>
    <w:bookmarkStart w:id="28" w:name="conclusion"/>
    <w:p>
      <w:pPr>
        <w:pStyle w:val="Heading2"/>
      </w:pPr>
      <w:r>
        <w:t xml:space="preserve">8. Conclusion</w:t>
      </w:r>
    </w:p>
    <w:p>
      <w:pPr>
        <w:pStyle w:val="FirstParagraph"/>
      </w:pPr>
      <w:r>
        <w:t xml:space="preserve">In conclusion, the Aerospace Engineer under review has demonstrated exceptional technical proficiency, project management skills, and a commitment to ethical standards. Their contributions have been vital to the success of various aerospace projects in Brazil Brasília, and they have consistently upheld the highest standards of professional conduct. This Peer Review Report affirms their value as a key asset to the organization and the broader aerospace community.</w:t>
      </w:r>
    </w:p>
    <w:bookmarkEnd w:id="28"/>
    <w:p>
      <w:pPr>
        <w:pStyle w:val="BodyText"/>
      </w:pPr>
      <w:r>
        <w:rPr>
          <w:bCs/>
          <w:b/>
        </w:rPr>
        <w:t xml:space="preserve">Prepared by:</w:t>
      </w:r>
    </w:p>
    <w:p>
      <w:pPr>
        <w:pStyle w:val="BodyText"/>
      </w:pPr>
      <w:r>
        <w:t xml:space="preserve">Dr. João Silva</w:t>
      </w:r>
    </w:p>
    <w:p>
      <w:pPr>
        <w:pStyle w:val="BodyText"/>
      </w:pPr>
      <w:r>
        <w:t xml:space="preserve">Senior Aerospace Engineer</w:t>
      </w:r>
    </w:p>
    <w:p>
      <w:pPr>
        <w:pStyle w:val="BodyText"/>
      </w:pPr>
      <w:r>
        <w:t xml:space="preserve">Peer Review Committee</w:t>
      </w:r>
    </w:p>
    <w:p>
      <w:pPr>
        <w:pStyle w:val="BodyText"/>
      </w:pPr>
      <w:r>
        <w:t xml:space="preserve">Brazil Brasília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Aerospace Engineer - Brazil Brasília</dc:title>
  <dc:creator/>
  <dc:language>en</dc:language>
  <cp:keywords/>
  <dcterms:created xsi:type="dcterms:W3CDTF">2026-10-10T09:23:01Z</dcterms:created>
  <dcterms:modified xsi:type="dcterms:W3CDTF">2026-10-10T09:23:01Z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