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Aerospace Engineer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an Aerospace Engineer based in Canada Toronto. The purpose of this review is to ensure that the engineer meets the high standards required by the aerospace industry and aligns with the regulatory and professional expectations set by organizations such as Engineers and Geoscientists Ontario (EGSO). This document provides a comprehensive assessment of the engineer's skills, contributions, and areas for improvement.</w:t>
      </w:r>
    </w:p>
    <w:bookmarkEnd w:id="21"/>
    <w:bookmarkStart w:id="22" w:name="engineer-information"/>
    <w:p>
      <w:pPr>
        <w:pStyle w:val="Heading2"/>
      </w:pPr>
      <w:r>
        <w:t xml:space="preserve">2. Engineer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[Engineer's Full Name]</w:t>
            </w:r>
          </w:p>
        </w:tc>
      </w:tr>
      <w:tr>
        <w:tc>
          <w:tcPr/>
          <w:p>
            <w:pPr>
              <w:pStyle w:val="Compact"/>
              <w:jc w:val="left"/>
            </w:pPr>
            <w:r>
              <w:t xml:space="preserve">Position</w:t>
            </w:r>
          </w:p>
        </w:tc>
        <w:tc>
          <w:tcPr/>
          <w:p>
            <w:pPr>
              <w:pStyle w:val="Compact"/>
              <w:jc w:val="left"/>
            </w:pPr>
            <w:r>
              <w:t xml:space="preserve">Aerospace Engineer</w:t>
            </w:r>
          </w:p>
        </w:tc>
      </w:tr>
      <w:tr>
        <w:tc>
          <w:tcPr/>
          <w:p>
            <w:pPr>
              <w:pStyle w:val="Compact"/>
              <w:jc w:val="left"/>
            </w:pPr>
            <w:r>
              <w:t xml:space="preserve">Location</w:t>
            </w:r>
          </w:p>
        </w:tc>
        <w:tc>
          <w:tcPr/>
          <w:p>
            <w:pPr>
              <w:pStyle w:val="Compact"/>
              <w:jc w:val="left"/>
            </w:pPr>
            <w:r>
              <w:t xml:space="preserve">Canada Toronto</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3" w:name="technical-competence"/>
    <w:p>
      <w:pPr>
        <w:pStyle w:val="Heading2"/>
      </w:pPr>
      <w:r>
        <w:t xml:space="preserve">3. Technical Competence</w:t>
      </w:r>
    </w:p>
    <w:p>
      <w:pPr>
        <w:pStyle w:val="FirstParagraph"/>
      </w:pPr>
      <w:r>
        <w:t xml:space="preserve">The Aerospace Engineer demonstrated a strong understanding of aerospace engineering principles, including aerodynamics, propulsion systems, structural analysis, and materials science. Their ability to apply theoretical knowledge to practical problems was evident in several key projects undertaken during the review period.</w:t>
      </w:r>
    </w:p>
    <w:p>
      <w:pPr>
        <w:pStyle w:val="BodyText"/>
      </w:pPr>
      <w:r>
        <w:t xml:space="preserve">In Canada Toronto, where the aerospace sector is rapidly growing, the engineer contributed significantly to the design and optimization of aircraft components. They utilized advanced simulation tools such as ANSYS and CATIA to perform stress analysis and fluid dynamics simulations, ensuring that designs met safety and performance standards.</w:t>
      </w:r>
    </w:p>
    <w:p>
      <w:pPr>
        <w:pStyle w:val="BodyText"/>
      </w:pPr>
      <w:r>
        <w:t xml:space="preserve">The engineer also showed proficiency in regulatory compliance, adhering to Transport Canada guidelines and international aviation standards. Their attention to detail and commitment to quality assurance were commendable, reflecting the high standards expected of professionals in this field.</w:t>
      </w:r>
    </w:p>
    <w:bookmarkEnd w:id="23"/>
    <w:bookmarkStart w:id="24" w:name="project-contributions"/>
    <w:p>
      <w:pPr>
        <w:pStyle w:val="Heading2"/>
      </w:pPr>
      <w:r>
        <w:t xml:space="preserve">4. Project Contributions</w:t>
      </w:r>
    </w:p>
    <w:p>
      <w:pPr>
        <w:pStyle w:val="FirstParagraph"/>
      </w:pPr>
      <w:r>
        <w:t xml:space="preserve">During the review period, the Aerospace Engineer was involved in multiple projects that highlighted their technical skills and problem-solving abilities. One notable project was the development of a lightweight composite structure for a regional aircraft, which resulted in a 15% reduction in weight without compromising structural integrity.</w:t>
      </w:r>
    </w:p>
    <w:p>
      <w:pPr>
        <w:pStyle w:val="BodyText"/>
      </w:pPr>
      <w:r>
        <w:t xml:space="preserve">Another significant contribution was the engineer's role in optimizing the fuel efficiency of a commercial aircraft engine. By conducting extensive computational fluid dynamics (CFD) analyses, they identified design modifications that improved fuel consumption by 5%, aligning with industry goals for sustainability and environmental responsibility.</w:t>
      </w:r>
    </w:p>
    <w:p>
      <w:pPr>
        <w:pStyle w:val="BodyText"/>
      </w:pPr>
      <w:r>
        <w:t xml:space="preserve">These projects not only showcased the engineer's technical expertise but also their ability to collaborate effectively with cross-functional teams, including designers, manufacturers, and regulatory bodies.</w:t>
      </w:r>
    </w:p>
    <w:bookmarkEnd w:id="24"/>
    <w:bookmarkStart w:id="25" w:name="professional-development"/>
    <w:p>
      <w:pPr>
        <w:pStyle w:val="Heading2"/>
      </w:pPr>
      <w:r>
        <w:t xml:space="preserve">5. Professional Development</w:t>
      </w:r>
    </w:p>
    <w:p>
      <w:pPr>
        <w:pStyle w:val="FirstParagraph"/>
      </w:pPr>
      <w:r>
        <w:t xml:space="preserve">The Aerospace Engineer demonstrated a commitment to continuous learning and professional growth. They actively participated in workshops, seminars, and conferences related to aerospace engineering, staying updated on the latest advancements in technology and industry practices.</w:t>
      </w:r>
    </w:p>
    <w:p>
      <w:pPr>
        <w:pStyle w:val="BodyText"/>
      </w:pPr>
      <w:r>
        <w:t xml:space="preserve">In Canada Toronto, where innovation is a key driver of the aerospace sector, the engineer pursued additional certifications in areas such as finite element analysis (FEA) and systems engineering. These efforts enhanced their skill set and positioned them as a valuable asset to the organization.</w:t>
      </w:r>
    </w:p>
    <w:p>
      <w:pPr>
        <w:pStyle w:val="BodyText"/>
      </w:pPr>
      <w:r>
        <w:t xml:space="preserve">Furthermore, the engineer engaged in mentorship activities, sharing their knowledge with junior engineers and contributing to the development of a strong engineering culture within the team.</w:t>
      </w:r>
    </w:p>
    <w:bookmarkEnd w:id="25"/>
    <w:bookmarkStart w:id="26" w:name="areas-for-improvement"/>
    <w:p>
      <w:pPr>
        <w:pStyle w:val="Heading2"/>
      </w:pPr>
      <w:r>
        <w:t xml:space="preserve">6. Areas for Improvement</w:t>
      </w:r>
    </w:p>
    <w:p>
      <w:pPr>
        <w:pStyle w:val="FirstParagraph"/>
      </w:pPr>
      <w:r>
        <w:t xml:space="preserve">While the Aerospace Engineer exhibited strong technical skills and professional dedication, there are areas where further development could enhance their performance:</w:t>
      </w:r>
    </w:p>
    <w:p>
      <w:pPr>
        <w:numPr>
          <w:ilvl w:val="0"/>
          <w:numId w:val="1001"/>
        </w:numPr>
        <w:pStyle w:val="Compact"/>
      </w:pPr>
      <w:r>
        <w:rPr>
          <w:bCs/>
          <w:b/>
        </w:rPr>
        <w:t xml:space="preserve">Communication Skills:</w:t>
      </w:r>
      <w:r>
        <w:t xml:space="preserve"> </w:t>
      </w:r>
      <w:r>
        <w:t xml:space="preserve">Although the engineer communicates effectively within technical teams, there is room for improvement in presenting complex ideas to non-technical stakeholders.</w:t>
      </w:r>
    </w:p>
    <w:p>
      <w:pPr>
        <w:numPr>
          <w:ilvl w:val="0"/>
          <w:numId w:val="1001"/>
        </w:numPr>
        <w:pStyle w:val="Compact"/>
      </w:pPr>
      <w:r>
        <w:rPr>
          <w:bCs/>
          <w:b/>
        </w:rPr>
        <w:t xml:space="preserve">Project Management:</w:t>
      </w:r>
      <w:r>
        <w:t xml:space="preserve"> </w:t>
      </w:r>
      <w:r>
        <w:t xml:space="preserve">Taking on more leadership roles in project planning and execution would help the engineer develop stronger project management skills.</w:t>
      </w:r>
    </w:p>
    <w:p>
      <w:pPr>
        <w:numPr>
          <w:ilvl w:val="0"/>
          <w:numId w:val="1001"/>
        </w:numPr>
        <w:pStyle w:val="Compact"/>
      </w:pPr>
      <w:r>
        <w:rPr>
          <w:bCs/>
          <w:b/>
        </w:rPr>
        <w:t xml:space="preserve">Interdisciplinary Collaboration:</w:t>
      </w:r>
      <w:r>
        <w:t xml:space="preserve"> </w:t>
      </w:r>
      <w:r>
        <w:t xml:space="preserve">Expanding collaboration with other disciplines, such as software engineering and data science, could lead to more innovative solutions.</w:t>
      </w:r>
    </w:p>
    <w:bookmarkEnd w:id="26"/>
    <w:bookmarkStart w:id="27" w:name="conclusion"/>
    <w:p>
      <w:pPr>
        <w:pStyle w:val="Heading2"/>
      </w:pPr>
      <w:r>
        <w:t xml:space="preserve">7. Conclusion</w:t>
      </w:r>
    </w:p>
    <w:p>
      <w:pPr>
        <w:pStyle w:val="FirstParagraph"/>
      </w:pPr>
      <w:r>
        <w:t xml:space="preserve">Overall, the Aerospace Engineer has demonstrated exceptional technical competence, dedication, and professionalism during the review period. Their contributions to key projects in Canada Toronto have been significant, and their commitment to continuous improvement aligns with the high standards of the aerospace industry.</w:t>
      </w:r>
    </w:p>
    <w:p>
      <w:pPr>
        <w:pStyle w:val="BodyText"/>
      </w:pPr>
      <w:r>
        <w:t xml:space="preserve">By addressing the identified areas for improvement, the engineer is well-positioned to take on greater responsibilities and make even more impactful contributions to the organization and the broader aerospace community.</w:t>
      </w:r>
    </w:p>
    <w:bookmarkEnd w:id="27"/>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2026-10-10T06:49:08Z</dcterms:created>
  <dcterms:modified xsi:type="dcterms:W3CDTF">2026-10-10T06:49:08Z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