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professional performance and technical contributions of an Aerospace Engineer based in Santiago, Chile. The review aims to assess the engineer's expertise, project management skills, adherence to industry standards, and overall impact on aerospace projects within the region. Santiago, as a growing hub for aerospace innovation in Latin America, presents unique challenges and opportunities that this report will address.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Aerospace Engineer</w:t>
            </w:r>
          </w:p>
        </w:tc>
      </w:tr>
      <w:tr>
        <w:tc>
          <w:tcPr/>
          <w:p>
            <w:pPr>
              <w:pStyle w:val="Compact"/>
              <w:jc w:val="left"/>
            </w:pPr>
            <w:r>
              <w:t xml:space="preserve">Location</w:t>
            </w:r>
          </w:p>
        </w:tc>
        <w:tc>
          <w:tcPr/>
          <w:p>
            <w:pPr>
              <w:pStyle w:val="Compact"/>
              <w:jc w:val="left"/>
            </w:pPr>
            <w:r>
              <w:t xml:space="preserve">Santiago, Chile</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Key Projects</w:t>
            </w:r>
          </w:p>
        </w:tc>
        <w:tc>
          <w:tcPr/>
          <w:p>
            <w:pPr>
              <w:pStyle w:val="Compact"/>
              <w:jc w:val="left"/>
            </w:pPr>
            <w:r>
              <w:t xml:space="preserve">[List of Key Projects]</w:t>
            </w:r>
          </w:p>
        </w:tc>
      </w:tr>
    </w:tbl>
    <w:bookmarkEnd w:id="22"/>
    <w:bookmarkStart w:id="25" w:name="technical-competence"/>
    <w:p>
      <w:pPr>
        <w:pStyle w:val="Heading2"/>
      </w:pPr>
      <w:r>
        <w:t xml:space="preserve">3. Technical Competence</w:t>
      </w:r>
    </w:p>
    <w:bookmarkStart w:id="23" w:name="design-and-analysis"/>
    <w:p>
      <w:pPr>
        <w:pStyle w:val="Heading3"/>
      </w:pPr>
      <w:r>
        <w:t xml:space="preserve">3.1 Design and Analysis</w:t>
      </w:r>
    </w:p>
    <w:p>
      <w:pPr>
        <w:pStyle w:val="FirstParagraph"/>
      </w:pPr>
      <w:r>
        <w:t xml:space="preserve">The Aerospace Engineer demonstrates a strong command of design principles and analytical tools essential for aerospace applications. Their work on [specific project] in Santiago showcased advanced proficiency in computational fluid dynamics (CFD) and structural analysis. The engineer's ability to integrate local environmental factors, such as altitude and climate conditions specific to Chile, into their designs is particularly commendable.</w:t>
      </w:r>
    </w:p>
    <w:bookmarkEnd w:id="23"/>
    <w:bookmarkStart w:id="24" w:name="innovation-and-problem-solving"/>
    <w:p>
      <w:pPr>
        <w:pStyle w:val="Heading3"/>
      </w:pPr>
      <w:r>
        <w:t xml:space="preserve">3.2 Innovation and Problem-Solving</w:t>
      </w:r>
    </w:p>
    <w:p>
      <w:pPr>
        <w:pStyle w:val="FirstParagraph"/>
      </w:pPr>
      <w:r>
        <w:t xml:space="preserve">Innovation is a hallmark of this engineer's approach. They have successfully implemented novel solutions to complex problems, such as optimizing fuel efficiency for aircraft operating in South American routes. Their collaborative efforts with local universities in Santiago have fostered a culture of continuous improvement and technological advancement.</w:t>
      </w:r>
    </w:p>
    <w:bookmarkEnd w:id="24"/>
    <w:bookmarkEnd w:id="25"/>
    <w:bookmarkStart w:id="28" w:name="project-management-and-leadership"/>
    <w:p>
      <w:pPr>
        <w:pStyle w:val="Heading2"/>
      </w:pPr>
      <w:r>
        <w:t xml:space="preserve">4. Project Management and Leadership</w:t>
      </w:r>
    </w:p>
    <w:bookmarkStart w:id="26" w:name="project-execution"/>
    <w:p>
      <w:pPr>
        <w:pStyle w:val="Heading3"/>
      </w:pPr>
      <w:r>
        <w:t xml:space="preserve">4.1 Project Execution</w:t>
      </w:r>
    </w:p>
    <w:p>
      <w:pPr>
        <w:pStyle w:val="FirstParagraph"/>
      </w:pPr>
      <w:r>
        <w:t xml:space="preserve">The engineer has consistently delivered projects on time and within budget, demonstrating excellent project management skills. Their leadership in coordinating multidisciplinary teams in Santiago has been instrumental in achieving project milestones. Effective communication with stakeholders, including government agencies and private sector partners, has ensured alignment with regulatory requirements and business objectives.</w:t>
      </w:r>
    </w:p>
    <w:bookmarkEnd w:id="26"/>
    <w:bookmarkStart w:id="27" w:name="team-collaboration"/>
    <w:p>
      <w:pPr>
        <w:pStyle w:val="Heading3"/>
      </w:pPr>
      <w:r>
        <w:t xml:space="preserve">4.2 Team Collaboration</w:t>
      </w:r>
    </w:p>
    <w:p>
      <w:pPr>
        <w:pStyle w:val="FirstParagraph"/>
      </w:pPr>
      <w:r>
        <w:t xml:space="preserve">Collaboration is a key strength of this Aerospace Engineer. They have fostered a positive team environment, encouraging knowledge sharing and professional development. Their mentorship of junior engineers in Santiago has contributed to building a robust local talent pool in the aerospace sector.</w:t>
      </w:r>
    </w:p>
    <w:bookmarkEnd w:id="27"/>
    <w:bookmarkEnd w:id="28"/>
    <w:bookmarkStart w:id="29" w:name="adherence-to-standards-and-regulations"/>
    <w:p>
      <w:pPr>
        <w:pStyle w:val="Heading2"/>
      </w:pPr>
      <w:r>
        <w:t xml:space="preserve">5. Adherence to Standards and Regulations</w:t>
      </w:r>
    </w:p>
    <w:p>
      <w:pPr>
        <w:pStyle w:val="FirstParagraph"/>
      </w:pPr>
      <w:r>
        <w:t xml:space="preserve">The engineer exhibits a thorough understanding of international aerospace standards, such as those set by the International Civil Aviation Organization (ICAO) and the Federal Aviation Administration (FAA). Their commitment to compliance is evident in their meticulous documentation and quality assurance processes. In the context of Chile's regulatory framework, the engineer has successfully navigated local requirements, ensuring that all projects meet both national and international standards.</w:t>
      </w:r>
    </w:p>
    <w:bookmarkEnd w:id="29"/>
    <w:bookmarkStart w:id="30" w:name="X5fb80562903258eee1ca2e942d882655ea587ed"/>
    <w:p>
      <w:pPr>
        <w:pStyle w:val="Heading2"/>
      </w:pPr>
      <w:r>
        <w:t xml:space="preserve">6. Impact on the Aerospace Industry in Chile</w:t>
      </w:r>
    </w:p>
    <w:p>
      <w:pPr>
        <w:pStyle w:val="FirstParagraph"/>
      </w:pPr>
      <w:r>
        <w:t xml:space="preserve">The contributions of this Aerospace Engineer have had a significant impact on the aerospace industry in Chile. Their work has not only advanced technical capabilities but also enhanced Chile's reputation as a competitive player in the global aerospace market. By leveraging Santiago's strategic location and resources, the engineer has facilitated partnerships and collaborations that drive innovation and economic growth.</w:t>
      </w:r>
    </w:p>
    <w:bookmarkEnd w:id="30"/>
    <w:bookmarkStart w:id="31" w:name="areas-for-improvement"/>
    <w:p>
      <w:pPr>
        <w:pStyle w:val="Heading2"/>
      </w:pPr>
      <w:r>
        <w:t xml:space="preserve">7. Areas for Improvement</w:t>
      </w:r>
    </w:p>
    <w:p>
      <w:pPr>
        <w:pStyle w:val="FirstParagraph"/>
      </w:pPr>
      <w:r>
        <w:t xml:space="preserve">While the engineer's performance is largely exemplary, there are areas for further development:</w:t>
      </w:r>
    </w:p>
    <w:p>
      <w:pPr>
        <w:numPr>
          <w:ilvl w:val="0"/>
          <w:numId w:val="1001"/>
        </w:numPr>
        <w:pStyle w:val="Compact"/>
      </w:pPr>
      <w:r>
        <w:rPr>
          <w:bCs/>
          <w:b/>
        </w:rPr>
        <w:t xml:space="preserve">Advanced Training:</w:t>
      </w:r>
      <w:r>
        <w:t xml:space="preserve"> </w:t>
      </w:r>
      <w:r>
        <w:t xml:space="preserve">Pursuing additional certifications in emerging technologies, such as autonomous systems and sustainable aviation fuels, could further enhance their expertise.</w:t>
      </w:r>
    </w:p>
    <w:p>
      <w:pPr>
        <w:numPr>
          <w:ilvl w:val="0"/>
          <w:numId w:val="1001"/>
        </w:numPr>
        <w:pStyle w:val="Compact"/>
      </w:pPr>
      <w:r>
        <w:rPr>
          <w:bCs/>
          <w:b/>
        </w:rPr>
        <w:t xml:space="preserve">Global Networking:</w:t>
      </w:r>
      <w:r>
        <w:t xml:space="preserve"> </w:t>
      </w:r>
      <w:r>
        <w:t xml:space="preserve">Expanding professional networks beyond Chile to include international aerospace communities could provide new perspectives and opportunities for collaboration.</w:t>
      </w:r>
    </w:p>
    <w:bookmarkEnd w:id="31"/>
    <w:bookmarkStart w:id="32" w:name="conclusion"/>
    <w:p>
      <w:pPr>
        <w:pStyle w:val="Heading2"/>
      </w:pPr>
      <w:r>
        <w:t xml:space="preserve">8. Conclusion</w:t>
      </w:r>
    </w:p>
    <w:p>
      <w:pPr>
        <w:pStyle w:val="FirstParagraph"/>
      </w:pPr>
      <w:r>
        <w:t xml:space="preserve">In conclusion, this Peer Review Report affirms the high level of competence and dedication of the Aerospace Engineer based in Santiago, Chile. Their technical skills, leadership qualities, and commitment to excellence make them a valuable asset to the aerospace industry. Continued professional development and engagement with global trends will further solidify their role as a leader in the field.</w:t>
      </w:r>
    </w:p>
    <w:bookmarkEnd w:id="32"/>
    <w:bookmarkStart w:id="33" w:name="recommendations"/>
    <w:p>
      <w:pPr>
        <w:pStyle w:val="Heading2"/>
      </w:pPr>
      <w:r>
        <w:t xml:space="preserve">9. Recommendations</w:t>
      </w:r>
    </w:p>
    <w:p>
      <w:pPr>
        <w:numPr>
          <w:ilvl w:val="0"/>
          <w:numId w:val="1002"/>
        </w:numPr>
        <w:pStyle w:val="Compact"/>
      </w:pPr>
      <w:r>
        <w:t xml:space="preserve">Encourage participation in international aerospace conferences and workshops.</w:t>
      </w:r>
    </w:p>
    <w:p>
      <w:pPr>
        <w:numPr>
          <w:ilvl w:val="0"/>
          <w:numId w:val="1002"/>
        </w:numPr>
        <w:pStyle w:val="Compact"/>
      </w:pPr>
      <w:r>
        <w:t xml:space="preserve">Support initiatives that promote aerospace education and research in Chile.</w:t>
      </w:r>
    </w:p>
    <w:p>
      <w:pPr>
        <w:numPr>
          <w:ilvl w:val="0"/>
          <w:numId w:val="1002"/>
        </w:numPr>
        <w:pStyle w:val="Compact"/>
      </w:pPr>
      <w:r>
        <w:t xml:space="preserve">Foster partnerships with global aerospace companies to leverage Santiago's growing industry presence.</w:t>
      </w:r>
    </w:p>
    <w:bookmarkEnd w:id="33"/>
    <w:p>
      <w:pPr>
        <w:pStyle w:val="FirstParagraph"/>
      </w:pPr>
      <w:r>
        <w:rPr>
          <w:bCs/>
          <w:b/>
        </w:rPr>
        <w:t xml:space="preserve">Prepared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Organization:</w:t>
      </w:r>
      <w:r>
        <w:t xml:space="preserve"> </w:t>
      </w:r>
      <w:r>
        <w:t xml:space="preserve">[Organization's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Santiago, Chile</dc:title>
  <dc:creator/>
  <dc:language>en</dc:language>
  <cp:keywords/>
  <dcterms:created xsi:type="dcterms:W3CDTF">2026-10-10T08:06:42Z</dcterms:created>
  <dcterms:modified xsi:type="dcterms:W3CDTF">2026-10-10T08:06:42Z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