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Engineering</w:t>
      </w:r>
      <w:r>
        <w:t xml:space="preserve"> </w:t>
      </w:r>
      <w:r>
        <w:t xml:space="preserve">Capacity</w:t>
      </w:r>
      <w:r>
        <w:t xml:space="preserve"> </w:t>
      </w:r>
      <w:r>
        <w:t xml:space="preserve">Building</w:t>
      </w:r>
      <w:r>
        <w:t xml:space="preserve"> </w:t>
      </w:r>
      <w:r>
        <w:t xml:space="preserve">in</w:t>
      </w:r>
      <w:r>
        <w:t xml:space="preserve"> </w:t>
      </w:r>
      <w:r>
        <w:t xml:space="preserve">Kinshasa</w:t>
      </w:r>
    </w:p>
    <w:bookmarkStart w:id="21" w:name="peer-review-report"/>
    <w:p>
      <w:pPr>
        <w:pStyle w:val="Heading1"/>
      </w:pPr>
      <w:r>
        <w:t xml:space="preserve">Peer Review Report</w:t>
      </w:r>
    </w:p>
    <w:bookmarkStart w:id="20" w:name="Xa6a7c87868e25baa2a1faa4051a0ffa8415941a"/>
    <w:p>
      <w:pPr>
        <w:pStyle w:val="Heading3"/>
      </w:pPr>
      <w:r>
        <w:t xml:space="preserve">Subject: Evaluation of Aerospace Engineering Protocols and Infrastructure Development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Kinshasa, DR Congo</w:t>
      </w:r>
    </w:p>
    <w:p>
      <w:pPr>
        <w:pStyle w:val="BodyText"/>
      </w:pPr>
      <w:r>
        <w:rPr>
          <w:bCs/>
          <w:b/>
        </w:rPr>
        <w:t xml:space="preserve">Reviewer ID:</w:t>
      </w:r>
      <w:r>
        <w:t xml:space="preserve"> </w:t>
      </w:r>
      <w:r>
        <w:t xml:space="preserve">PR-ENG-2023-KIN-04</w:t>
      </w:r>
    </w:p>
    <w:p>
      <w:pPr>
        <w:pStyle w:val="BodyText"/>
      </w:pPr>
      <w:r>
        <w:rPr>
          <w:bCs/>
          <w:b/>
        </w:rPr>
        <w:t xml:space="preserve">Classification:</w:t>
      </w:r>
      <w:r>
        <w:t xml:space="preserve"> </w:t>
      </w:r>
      <w:r>
        <w:t xml:space="preserve">Internal / Technical</w:t>
      </w:r>
    </w:p>
    <w:bookmarkEnd w:id="20"/>
    <w:bookmarkEnd w:id="21"/>
    <w:p>
      <w:pPr>
        <w:pStyle w:val="BodyText"/>
      </w:pPr>
      <w:r>
        <w:rPr>
          <w:bCs/>
          <w:b/>
        </w:rPr>
        <w:t xml:space="preserve">Abstract:</w:t>
      </w:r>
      <w:r>
        <w:t xml:space="preserve"> </w:t>
      </w:r>
      <w:r>
        <w:t xml:space="preserve">This Peer Review Report provides a comprehensive technical assessment of the proposed aerospace engineering initiatives currently being developed in Kinshasa, Democratic Republic of the Congo. The review focuses on the feasibility of establishing a regional aerospace maintenance, repair, and overhaul (MRO) hub, the integration of local engineering talent, and the adaptation of international aerospace standards to the specific environmental and logistical conditions of the region. The objective is to ensure that the Aerospace Engineer roles defined within this project are robust, sustainable, and aligned with global safety regulations while fostering local economic growth.</w:t>
      </w:r>
    </w:p>
    <w:bookmarkStart w:id="22" w:name="introduction-and-context"/>
    <w:p>
      <w:pPr>
        <w:pStyle w:val="Heading2"/>
      </w:pPr>
      <w:r>
        <w:t xml:space="preserve">1. Introduction and Context</w:t>
      </w:r>
    </w:p>
    <w:p>
      <w:pPr>
        <w:pStyle w:val="FirstParagraph"/>
      </w:pPr>
      <w:r>
        <w:t xml:space="preserve">The Democratic Republic of the Congo (DRC), and specifically its capital, Kinshasa, presents a unique landscape for the application of aerospace engineering principles. As the region seeks to modernize its aviation infrastructure to support both commercial connectivity and humanitarian logistics, the role of the Aerospace Engineer has become pivotal. This report evaluates the technical frameworks, educational requirements, and operational protocols proposed for aerospace professionals operating within this jurisdiction.</w:t>
      </w:r>
    </w:p>
    <w:p>
      <w:pPr>
        <w:pStyle w:val="BodyText"/>
      </w:pPr>
      <w:r>
        <w:t xml:space="preserve">The review was conducted to address the critical need for localized expertise. Historically, reliance on expatriate engineers has created bottlenecks in maintenance and innovation. This Peer Review Report argues for a structured approach to empowering local Aerospace Engineers in Kinshasa, ensuring that technical standards meet the rigorous demands of international aviation bodies such as the ICAO (International Civil Aviation Organization) and EASA (European Union Aviation Safety Agency).</w:t>
      </w:r>
    </w:p>
    <w:bookmarkEnd w:id="22"/>
    <w:bookmarkStart w:id="23" w:name="X5e17e30ff5bce0d91dff4622a925ea9883119f6"/>
    <w:p>
      <w:pPr>
        <w:pStyle w:val="Heading2"/>
      </w:pPr>
      <w:r>
        <w:t xml:space="preserve">2. Technical Infrastructure and Environmental Adaptation</w:t>
      </w:r>
    </w:p>
    <w:p>
      <w:pPr>
        <w:pStyle w:val="FirstParagraph"/>
      </w:pPr>
      <w:r>
        <w:t xml:space="preserve">A primary focus of this review is the adaptation of aerospace engineering practices to the specific environmental conditions of Kinshasa. The tropical climate, characterized by high humidity and significant temperature variations, poses distinct challenges for aircraft materials and avionics.</w:t>
      </w:r>
    </w:p>
    <w:p>
      <w:pPr>
        <w:pStyle w:val="BodyText"/>
      </w:pPr>
      <w:r>
        <w:t xml:space="preserve">The reviewed protocols demonstrate a commendable effort to address corrosion prevention and thermal management. However, the report recommends that the Aerospace Engineer team in Kinshasa implement more aggressive inspection schedules for composite materials. The current proposal lacks sufficient detail regarding the storage of sensitive avionics components during power fluctuations, which remain a logistical reality in the region. It is imperative that the engineering team designs redundant power systems and climate-controlled storage facilities to protect high-value aerospace assets.</w:t>
      </w:r>
    </w:p>
    <w:p>
      <w:pPr>
        <w:pStyle w:val="BodyText"/>
      </w:pPr>
      <w:r>
        <w:t xml:space="preserve">Furthermore, the infrastructure plan for the proposed MRO facility in the Ndjili area must account for runway load-bearing capacities and taxiway drainage systems. The Aerospace Engineer must collaborate closely with civil engineers to ensure that ground support equipment can operate efficiently under local conditions.</w:t>
      </w:r>
    </w:p>
    <w:bookmarkEnd w:id="23"/>
    <w:bookmarkStart w:id="24" w:name="human-capital-and-educational-standards"/>
    <w:p>
      <w:pPr>
        <w:pStyle w:val="Heading2"/>
      </w:pPr>
      <w:r>
        <w:t xml:space="preserve">3. Human Capital and Educational Standards</w:t>
      </w:r>
    </w:p>
    <w:p>
      <w:pPr>
        <w:pStyle w:val="FirstParagraph"/>
      </w:pPr>
      <w:r>
        <w:t xml:space="preserve">The sustainability of any aerospace initiative in DR Congo depends heavily on the competency of its workforce. This Peer Review Report assesses the training modules designed for local Aerospace Engineers.</w:t>
      </w:r>
    </w:p>
    <w:p>
      <w:pPr>
        <w:pStyle w:val="BodyText"/>
      </w:pPr>
      <w:r>
        <w:t xml:space="preserve">The curriculum outlined in the project proposal is robust, covering aerodynamics, propulsion systems, and flight dynamics. However, there is a notable gap in practical, hands-on training regarding modern digital twin technologies and predictive maintenance software. To remain competitive, the Aerospace Engineer in Kinshasa must be proficient not only in mechanical systems but also in data analytics.</w:t>
      </w:r>
    </w:p>
    <w:p>
      <w:pPr>
        <w:pStyle w:val="BodyText"/>
      </w:pPr>
      <w:r>
        <w:t xml:space="preserve">We recommend establishing a formal partnership between local technical universities in Kinshasa and international aerospace institutions. This exchange program would allow local engineers to gain exposure to cutting-edge technologies while bringing global best practices back to the DRC. Additionally, continuous professional development (CPD) must be mandated to ensure that engineers stay updated with evolving safety regulations and technological advancements.</w:t>
      </w:r>
    </w:p>
    <w:bookmarkEnd w:id="24"/>
    <w:bookmarkStart w:id="25" w:name="regulatory-compliance-and-safety-culture"/>
    <w:p>
      <w:pPr>
        <w:pStyle w:val="Heading2"/>
      </w:pPr>
      <w:r>
        <w:t xml:space="preserve">4. Regulatory Compliance and Safety Culture</w:t>
      </w:r>
    </w:p>
    <w:p>
      <w:pPr>
        <w:pStyle w:val="FirstParagraph"/>
      </w:pPr>
      <w:r>
        <w:t xml:space="preserve">Safety is the cornerstone of aerospace engineering. This review evaluates the alignment of the proposed operations with the regulations set forth by the DRC’s Directorate General of Civil Aviation (DGAC).</w:t>
      </w:r>
    </w:p>
    <w:p>
      <w:pPr>
        <w:pStyle w:val="BodyText"/>
      </w:pPr>
      <w:r>
        <w:t xml:space="preserve">The documentation shows a strong commitment to compliance. However, the implementation of a "Just Culture" within the engineering teams is essential. In a developing aviation market, engineers must feel empowered to report near-misses and technical anomalies without fear of retribution. This transparency is vital for continuous improvement and accident prevention.</w:t>
      </w:r>
    </w:p>
    <w:p>
      <w:pPr>
        <w:pStyle w:val="BodyText"/>
      </w:pPr>
      <w:r>
        <w:t xml:space="preserve">The Peer Review Report suggests the establishment of a local technical advisory board comprising senior Aerospace Engineers from Kinshasa and international experts. This board would serve as an oversight body to review complex engineering decisions, ensuring that all modifications and maintenance procedures adhere to the highest safety standards.</w:t>
      </w:r>
    </w:p>
    <w:bookmarkEnd w:id="25"/>
    <w:bookmarkStart w:id="26" w:name="Xf074b09d89fc42acd146e432eb5c33f063b1639"/>
    <w:p>
      <w:pPr>
        <w:pStyle w:val="Heading2"/>
      </w:pPr>
      <w:r>
        <w:t xml:space="preserve">5. Economic Impact and Strategic Recommendations</w:t>
      </w:r>
    </w:p>
    <w:p>
      <w:pPr>
        <w:pStyle w:val="FirstParagraph"/>
      </w:pPr>
      <w:r>
        <w:t xml:space="preserve">Investing in aerospace engineering capabilities in Kinshasa offers significant economic benefits. By localizing MRO services, the DRC can reduce the cost of aircraft downtime and retain capital within the country. This Peer Review Report highlights that the Aerospace Engineer is not just a technical role but a strategic asset for national development.</w:t>
      </w:r>
    </w:p>
    <w:p>
      <w:pPr>
        <w:pStyle w:val="BodyText"/>
      </w:pPr>
      <w:r>
        <w:t xml:space="preserve">To maximize this impact, we recommend the following:</w:t>
      </w:r>
    </w:p>
    <w:p>
      <w:pPr>
        <w:numPr>
          <w:ilvl w:val="0"/>
          <w:numId w:val="1001"/>
        </w:numPr>
        <w:pStyle w:val="Compact"/>
      </w:pPr>
      <w:r>
        <w:rPr>
          <w:bCs/>
          <w:b/>
        </w:rPr>
        <w:t xml:space="preserve">Local Sourcing:</w:t>
      </w:r>
      <w:r>
        <w:t xml:space="preserve"> </w:t>
      </w:r>
      <w:r>
        <w:t xml:space="preserve">Encourage Aerospace Engineers to identify opportunities for local manufacturing of non-critical aircraft components, fostering a supply chain ecosystem in Kinshasa.</w:t>
      </w:r>
    </w:p>
    <w:p>
      <w:pPr>
        <w:numPr>
          <w:ilvl w:val="0"/>
          <w:numId w:val="1001"/>
        </w:numPr>
        <w:pStyle w:val="Compact"/>
      </w:pPr>
      <w:r>
        <w:rPr>
          <w:bCs/>
          <w:b/>
        </w:rPr>
        <w:t xml:space="preserve">Digital Integration:</w:t>
      </w:r>
      <w:r>
        <w:t xml:space="preserve"> </w:t>
      </w:r>
      <w:r>
        <w:t xml:space="preserve">Invest in high-speed connectivity for engineering teams to facilitate real-time collaboration with global manufacturers for technical support.</w:t>
      </w:r>
    </w:p>
    <w:p>
      <w:pPr>
        <w:numPr>
          <w:ilvl w:val="0"/>
          <w:numId w:val="1001"/>
        </w:numPr>
        <w:pStyle w:val="Compact"/>
      </w:pPr>
      <w:r>
        <w:rPr>
          <w:bCs/>
          <w:b/>
        </w:rPr>
        <w:t xml:space="preserve">Drone Technology:</w:t>
      </w:r>
      <w:r>
        <w:t xml:space="preserve"> </w:t>
      </w:r>
      <w:r>
        <w:t xml:space="preserve">Leverage the expertise of Aerospace Engineers to develop drone logistics networks for remote areas of the DRC, addressing challenges in healthcare delivery and supply chain management.</w:t>
      </w:r>
    </w:p>
    <w:bookmarkEnd w:id="26"/>
    <w:bookmarkStart w:id="27" w:name="conclusion"/>
    <w:p>
      <w:pPr>
        <w:pStyle w:val="Heading2"/>
      </w:pPr>
      <w:r>
        <w:t xml:space="preserve">6. Conclusion</w:t>
      </w:r>
    </w:p>
    <w:p>
      <w:pPr>
        <w:pStyle w:val="FirstParagraph"/>
      </w:pPr>
      <w:r>
        <w:t xml:space="preserve">This Peer Review Report concludes that the proposed aerospace engineering initiatives in Kinshasa are technically sound and strategically vital. However, success will depend on rigorous adherence to safety standards, continuous investment in human capital, and the adaptation of engineering practices to the local environment. By empowering the Aerospace Engineer in DR Congo with the right tools, training, and regulatory support, Kinshasa can emerge as a leading hub for aviation innovation in Central Africa.</w:t>
      </w:r>
    </w:p>
    <w:p>
      <w:pPr>
        <w:pStyle w:val="BodyText"/>
      </w:pPr>
      <w:r>
        <w:rPr>
          <w:bCs/>
          <w:b/>
        </w:rPr>
        <w:t xml:space="preserve">Reviewed By:</w:t>
      </w:r>
    </w:p>
    <w:p>
      <w:pPr>
        <w:pStyle w:val="BodyText"/>
      </w:pPr>
      <w:r>
        <w:t xml:space="preserve">Senior Technical Reviewer</w:t>
      </w:r>
    </w:p>
    <w:p>
      <w:pPr>
        <w:pStyle w:val="BodyText"/>
      </w:pPr>
      <w:r>
        <w:t xml:space="preserve">Aerospace Engineering Division</w:t>
      </w:r>
    </w:p>
    <w:p>
      <w:pPr>
        <w:pStyle w:val="BodyText"/>
      </w:pPr>
      <w:r>
        <w:rPr>
          <w:iCs/>
          <w:i/>
        </w:rPr>
        <w:t xml:space="preserve">Signature:</w:t>
      </w:r>
      <w:r>
        <w:t xml:space="preserve"> </w:t>
      </w:r>
      <w:r>
        <w:t xml:space="preserve">____________________</w:t>
      </w:r>
    </w:p>
    <w:p>
      <w:pPr>
        <w:pStyle w:val="BodyText"/>
      </w:pPr>
      <w:r>
        <w:rPr>
          <w:bCs/>
          <w:b/>
        </w:rPr>
        <w:t xml:space="preserve">Approved By:</w:t>
      </w:r>
    </w:p>
    <w:p>
      <w:pPr>
        <w:pStyle w:val="BodyText"/>
      </w:pPr>
      <w:r>
        <w:t xml:space="preserve">Project Director</w:t>
      </w:r>
    </w:p>
    <w:p>
      <w:pPr>
        <w:pStyle w:val="BodyText"/>
      </w:pPr>
      <w:r>
        <w:t xml:space="preserve">Kinshasa Aviation Development Authority</w:t>
      </w:r>
    </w:p>
    <w:p>
      <w:pPr>
        <w:pStyle w:val="BodyText"/>
      </w:pPr>
      <w:r>
        <w:rPr>
          <w:iCs/>
          <w:i/>
        </w:rPr>
        <w:t xml:space="preserve">Signature:</w:t>
      </w:r>
      <w:r>
        <w:t xml:space="preserve"> </w:t>
      </w:r>
      <w:r>
        <w:t xml:space="preserve">____________________</w:t>
      </w:r>
    </w:p>
    <w:p>
      <w:pPr>
        <w:pStyle w:val="BodyText"/>
      </w:pPr>
      <w:r>
        <w:t xml:space="preserve">© 2023 Peer Review Committee. All rights reserved. Document generated for internal technical assessment purposes in Kinshasa, DR Congo.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Engineering Capacity Building in Kinshasa</dc:title>
  <dc:creator/>
  <dc:language>en</dc:language>
  <cp:keywords/>
  <dcterms:created xsi:type="dcterms:W3CDTF">2026-10-10T06:26:22Z</dcterms:created>
  <dcterms:modified xsi:type="dcterms:W3CDTF">2026-10-10T06:26:22Z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