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Ghana</w:t>
      </w:r>
      <w:r>
        <w:t xml:space="preserve"> </w:t>
      </w:r>
      <w:r>
        <w:t xml:space="preserve">Accra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 of an Aerospace Engineer</w:t>
      </w:r>
    </w:p>
    <w:p>
      <w:pPr>
        <w:pStyle w:val="BodyText"/>
      </w:pPr>
      <w:r>
        <w:rPr>
          <w:bCs/>
          <w:b/>
        </w:rPr>
        <w:t xml:space="preserve">Location:</w:t>
      </w:r>
      <w:r>
        <w:t xml:space="preserve"> </w:t>
      </w:r>
      <w:r>
        <w:t xml:space="preserve">Ghana Accra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overall contributions of an Aerospace Engineer operating within the dynamic environment of Ghana Accra. The purpose of this review is to provide a comprehensive assessment of the engineer's capabilities, adherence to industry standards, and alignment with the strategic objectives of aerospace-related projects in the region. This document is intended for use by stakeholders, including project managers, regulatory bodies, and academic institutions, to ensure that the highest levels of quality and safety are maintained in aerospace engineering practices.</w:t>
      </w:r>
    </w:p>
    <w:bookmarkEnd w:id="21"/>
    <w:bookmarkStart w:id="22" w:name="background-and-context"/>
    <w:p>
      <w:pPr>
        <w:pStyle w:val="Heading2"/>
      </w:pPr>
      <w:r>
        <w:t xml:space="preserve">2. Background and Context</w:t>
      </w:r>
    </w:p>
    <w:p>
      <w:pPr>
        <w:pStyle w:val="FirstParagraph"/>
      </w:pPr>
      <w:r>
        <w:t xml:space="preserve">The aerospace industry in Ghana Accra is experiencing significant growth, driven by increased demand for aviation services, satellite technology, and unmanned aerial systems (UAS). As a key contributor to this sector, the Aerospace Engineer under review plays a critical role in designing, testing, and maintaining systems that support both commercial and defense applications. This review focuses on their work within the local context, considering the unique challenges and opportunities presented by operating in Ghana Accra, such as infrastructure limitations, regulatory frameworks, and the need for capacity building.</w:t>
      </w:r>
    </w:p>
    <w:bookmarkEnd w:id="22"/>
    <w:bookmarkStart w:id="26" w:name="technical-competency"/>
    <w:p>
      <w:pPr>
        <w:pStyle w:val="Heading2"/>
      </w:pPr>
      <w:r>
        <w:t xml:space="preserve">3. Technical Competency</w:t>
      </w:r>
    </w:p>
    <w:bookmarkStart w:id="23" w:name="design-and-development"/>
    <w:p>
      <w:pPr>
        <w:pStyle w:val="Heading3"/>
      </w:pPr>
      <w:r>
        <w:t xml:space="preserve">3.1 Design and Development</w:t>
      </w:r>
    </w:p>
    <w:p>
      <w:pPr>
        <w:pStyle w:val="FirstParagraph"/>
      </w:pPr>
      <w:r>
        <w:t xml:space="preserve">The Aerospace Engineer demonstrates a strong command of design principles and methodologies relevant to aerospace systems. Their ability to integrate advanced computational tools, such as CAD software and finite element analysis (FEA), ensures that designs meet rigorous performance and safety standards. In the context of Ghana Accra, where resources may be constrained, the engineer has shown resourcefulness by optimizing designs for cost-effectiveness without compromising quality.</w:t>
      </w:r>
    </w:p>
    <w:bookmarkEnd w:id="23"/>
    <w:bookmarkStart w:id="24" w:name="testing-and-validation"/>
    <w:p>
      <w:pPr>
        <w:pStyle w:val="Heading3"/>
      </w:pPr>
      <w:r>
        <w:t xml:space="preserve">3.2 Testing and Validation</w:t>
      </w:r>
    </w:p>
    <w:p>
      <w:pPr>
        <w:pStyle w:val="FirstParagraph"/>
      </w:pPr>
      <w:r>
        <w:t xml:space="preserve">A critical aspect of aerospace engineering is the thorough testing and validation of systems. The engineer has consistently adhered to international testing protocols, ensuring that all components and assemblies undergo rigorous evaluation before deployment. Their work in Ghana Accra has included collaboration with local testing facilities, contributing to the development of regional capabilities in this area.</w:t>
      </w:r>
    </w:p>
    <w:bookmarkEnd w:id="24"/>
    <w:bookmarkStart w:id="25" w:name="maintenance-and-reliability"/>
    <w:p>
      <w:pPr>
        <w:pStyle w:val="Heading3"/>
      </w:pPr>
      <w:r>
        <w:t xml:space="preserve">3.3 Maintenance and Reliability</w:t>
      </w:r>
    </w:p>
    <w:p>
      <w:pPr>
        <w:pStyle w:val="FirstParagraph"/>
      </w:pPr>
      <w:r>
        <w:t xml:space="preserve">Maintenance is a cornerstone of aerospace operations, particularly in regions like Ghana Accra where environmental conditions can pose additional challenges. The engineer has demonstrated expertise in predictive maintenance techniques, utilizing data analytics to identify potential failures before they occur. This proactive approach has significantly enhanced the reliability of aerospace systems in the region.</w:t>
      </w:r>
    </w:p>
    <w:bookmarkEnd w:id="25"/>
    <w:bookmarkEnd w:id="26"/>
    <w:bookmarkStart w:id="27" w:name="professional-conduct-and-collaboration"/>
    <w:p>
      <w:pPr>
        <w:pStyle w:val="Heading2"/>
      </w:pPr>
      <w:r>
        <w:t xml:space="preserve">4. Professional Conduct and Collaboration</w:t>
      </w:r>
    </w:p>
    <w:p>
      <w:pPr>
        <w:pStyle w:val="FirstParagraph"/>
      </w:pPr>
      <w:r>
        <w:t xml:space="preserve">The Aerospace Engineer exhibits a high level of professionalism, consistently demonstrating integrity, accountability, and respect for colleagues and stakeholders. Their collaborative approach has been instrumental in fostering partnerships between local institutions and international organizations, thereby promoting knowledge transfer and capacity building in Ghana Accra. Furthermore, their commitment to mentoring junior engineers has contributed to the development of a skilled workforce within the region.</w:t>
      </w:r>
    </w:p>
    <w:bookmarkEnd w:id="27"/>
    <w:bookmarkStart w:id="28" w:name="innovation-and-problem-solving"/>
    <w:p>
      <w:pPr>
        <w:pStyle w:val="Heading2"/>
      </w:pPr>
      <w:r>
        <w:t xml:space="preserve">5. Innovation and Problem-Solving</w:t>
      </w:r>
    </w:p>
    <w:p>
      <w:pPr>
        <w:pStyle w:val="FirstParagraph"/>
      </w:pPr>
      <w:r>
        <w:t xml:space="preserve">Innovation is a hallmark of the aerospace industry, and the engineer under review has consistently demonstrated creativity in addressing complex challenges. For instance, they have developed novel solutions to mitigate the effects of harsh environmental conditions on aerospace systems in Ghana Accra. Their ability to think critically and adapt to changing circumstances has been invaluable in ensuring the success of various projects.</w:t>
      </w:r>
    </w:p>
    <w:bookmarkEnd w:id="28"/>
    <w:bookmarkStart w:id="29" w:name="X46716c72d4099630e68c0c7ef05b863140b2e57"/>
    <w:p>
      <w:pPr>
        <w:pStyle w:val="Heading2"/>
      </w:pPr>
      <w:r>
        <w:t xml:space="preserve">6. Compliance with Standards and Regulations</w:t>
      </w:r>
    </w:p>
    <w:p>
      <w:pPr>
        <w:pStyle w:val="FirstParagraph"/>
      </w:pPr>
      <w:r>
        <w:t xml:space="preserve">Adherence to international and local standards is paramount in aerospace engineering. The engineer has shown a thorough understanding of regulatory requirements, ensuring that all projects comply with relevant guidelines. In Ghana Accra, where regulatory frameworks are still evolving, their efforts to align local practices with global standards have been particularly noteworthy.</w:t>
      </w:r>
    </w:p>
    <w:bookmarkEnd w:id="29"/>
    <w:bookmarkStart w:id="30" w:name="areas-for-improvement"/>
    <w:p>
      <w:pPr>
        <w:pStyle w:val="Heading2"/>
      </w:pPr>
      <w:r>
        <w:t xml:space="preserve">7. Areas for Improvement</w:t>
      </w:r>
    </w:p>
    <w:p>
      <w:pPr>
        <w:pStyle w:val="FirstParagraph"/>
      </w:pPr>
      <w:r>
        <w:t xml:space="preserve">While the Aerospace Engineer has performed exceptionally well, there are areas where further development could enhance their contributions. These include:</w:t>
      </w:r>
    </w:p>
    <w:p>
      <w:pPr>
        <w:numPr>
          <w:ilvl w:val="0"/>
          <w:numId w:val="1001"/>
        </w:numPr>
        <w:pStyle w:val="Compact"/>
      </w:pPr>
      <w:r>
        <w:t xml:space="preserve">Expanding their knowledge of emerging technologies, such as artificial intelligence and machine learning, to further optimize aerospace systems.</w:t>
      </w:r>
    </w:p>
    <w:p>
      <w:pPr>
        <w:numPr>
          <w:ilvl w:val="0"/>
          <w:numId w:val="1001"/>
        </w:numPr>
        <w:pStyle w:val="Compact"/>
      </w:pPr>
      <w:r>
        <w:t xml:space="preserve">Strengthening their engagement with local communities to promote greater awareness and acceptance of aerospace initiatives in Ghana Accra.</w:t>
      </w:r>
    </w:p>
    <w:p>
      <w:pPr>
        <w:numPr>
          <w:ilvl w:val="0"/>
          <w:numId w:val="1001"/>
        </w:numPr>
        <w:pStyle w:val="Compact"/>
      </w:pPr>
      <w:r>
        <w:t xml:space="preserve">Increasing their involvement in policy discussions to help shape the regulatory landscape for the aerospace industry in the region.</w:t>
      </w:r>
    </w:p>
    <w:bookmarkEnd w:id="30"/>
    <w:bookmarkStart w:id="31" w:name="conclusion"/>
    <w:p>
      <w:pPr>
        <w:pStyle w:val="Heading2"/>
      </w:pPr>
      <w:r>
        <w:t xml:space="preserve">8. Conclusion</w:t>
      </w:r>
    </w:p>
    <w:p>
      <w:pPr>
        <w:pStyle w:val="FirstParagraph"/>
      </w:pPr>
      <w:r>
        <w:t xml:space="preserve">In conclusion, this Peer Review Report affirms the exceptional performance and technical competence of the Aerospace Engineer in Ghana Accra. Their contributions have not only advanced specific projects but also supported the broader growth of the aerospace industry in the region. By continuing to innovate, collaborate, and adhere to the highest standards, they are well-positioned to play a pivotal role in shaping the future of aerospace engineering in Ghana Accra and beyond.</w:t>
      </w:r>
    </w:p>
    <w:bookmarkEnd w:id="31"/>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Ghana Accra</dc:title>
  <dc:creator/>
  <dc:language>en</dc:language>
  <cp:keywords/>
  <dcterms:created xsi:type="dcterms:W3CDTF">2026-10-10T06:55:25Z</dcterms:created>
  <dcterms:modified xsi:type="dcterms:W3CDTF">2026-10-10T06:55:25Z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