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w:t>
      </w:r>
      <w:r>
        <w:t xml:space="preserve"> </w:t>
      </w:r>
      <w:r>
        <w:t xml:space="preserve">-</w:t>
      </w:r>
      <w:r>
        <w:t xml:space="preserve"> </w:t>
      </w:r>
      <w:r>
        <w:t xml:space="preserve">India</w:t>
      </w:r>
      <w:r>
        <w:t xml:space="preserve"> </w:t>
      </w:r>
      <w:r>
        <w:t xml:space="preserve">Bangalore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Aerospace Engineer</w:t>
      </w:r>
    </w:p>
    <w:p>
      <w:pPr>
        <w:pStyle w:val="BodyText"/>
      </w:pPr>
      <w:r>
        <w:rPr>
          <w:bCs/>
          <w:b/>
        </w:rPr>
        <w:t xml:space="preserve">Location:</w:t>
      </w:r>
      <w:r>
        <w:t xml:space="preserve"> </w:t>
      </w:r>
      <w:r>
        <w:t xml:space="preserve">India Bangalore</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competencies, and contributions of an Aerospace Engineer based in India Bangalore. The review aims to provide a comprehensive assessment of the engineer's skills, project involvement, and adherence to industry standards within the dynamic aerospace sector in Bangalore, a hub for aerospace innovation in India.</w:t>
      </w:r>
    </w:p>
    <w:bookmarkEnd w:id="21"/>
    <w:bookmarkStart w:id="22" w:name="professional-background"/>
    <w:p>
      <w:pPr>
        <w:pStyle w:val="Heading2"/>
      </w:pPr>
      <w:r>
        <w:t xml:space="preserve">2. Professional Background</w:t>
      </w:r>
    </w:p>
    <w:p>
      <w:pPr>
        <w:pStyle w:val="FirstParagraph"/>
      </w:pPr>
      <w:r>
        <w:t xml:space="preserve">The Aerospace Engineer under review has demonstrated a strong academic foundation and practical experience in aerospace engineering disciplines. Based in India Bangalore, the engineer has been actively involved in projects that align with the city's growing reputation as a center for aerospace research and development. Their work reflects a deep understanding of aerodynamics, propulsion systems, structural analysis, and avionics, which are critical areas for the aerospace industry in India.</w:t>
      </w:r>
    </w:p>
    <w:bookmarkEnd w:id="22"/>
    <w:bookmarkStart w:id="26" w:name="technical-competencies"/>
    <w:p>
      <w:pPr>
        <w:pStyle w:val="Heading2"/>
      </w:pPr>
      <w:r>
        <w:t xml:space="preserve">3. Technical Competencies</w:t>
      </w:r>
    </w:p>
    <w:bookmarkStart w:id="23" w:name="aerodynamics-and-fluid-dynamics"/>
    <w:p>
      <w:pPr>
        <w:pStyle w:val="Heading3"/>
      </w:pPr>
      <w:r>
        <w:t xml:space="preserve">3.1 Aerodynamics and Fluid Dynamics</w:t>
      </w:r>
    </w:p>
    <w:p>
      <w:pPr>
        <w:pStyle w:val="FirstParagraph"/>
      </w:pPr>
      <w:r>
        <w:t xml:space="preserve">The engineer has shown exceptional proficiency in aerodynamic modeling and simulation. Their ability to utilize computational fluid dynamics (CFD) tools to optimize aircraft performance is commendable. This skill set is particularly valuable in India Bangalore, where numerous aerospace firms are focused on developing efficient and sustainable aviation solutions.</w:t>
      </w:r>
    </w:p>
    <w:bookmarkEnd w:id="23"/>
    <w:bookmarkStart w:id="24" w:name="propulsion-systems"/>
    <w:p>
      <w:pPr>
        <w:pStyle w:val="Heading3"/>
      </w:pPr>
      <w:r>
        <w:t xml:space="preserve">3.2 Propulsion Systems</w:t>
      </w:r>
    </w:p>
    <w:p>
      <w:pPr>
        <w:pStyle w:val="FirstParagraph"/>
      </w:pPr>
      <w:r>
        <w:t xml:space="preserve">In the realm of propulsion, the engineer has contributed significantly to the design and testing of engine components. Their work aligns with the broader goals of the Indian aerospace sector to enhance domestic capabilities in propulsion technology. The engineer's attention to detail and innovative approach have resulted in improved efficiency and reliability of propulsion systems.</w:t>
      </w:r>
    </w:p>
    <w:bookmarkEnd w:id="24"/>
    <w:bookmarkStart w:id="25" w:name="structural-analysis-and-materials"/>
    <w:p>
      <w:pPr>
        <w:pStyle w:val="Heading3"/>
      </w:pPr>
      <w:r>
        <w:t xml:space="preserve">3.3 Structural Analysis and Materials</w:t>
      </w:r>
    </w:p>
    <w:p>
      <w:pPr>
        <w:pStyle w:val="FirstParagraph"/>
      </w:pPr>
      <w:r>
        <w:t xml:space="preserve">The engineer's expertise in structural analysis and materials science is evident in their contributions to lightweight and durable aircraft structures. Their use of advanced composite materials and finite element analysis (FEA) techniques has been instrumental in meeting the stringent safety and performance standards required in the aerospace industry in India Bangalore.</w:t>
      </w:r>
    </w:p>
    <w:bookmarkEnd w:id="25"/>
    <w:bookmarkEnd w:id="26"/>
    <w:bookmarkStart w:id="27" w:name="project-involvement-and-contributions"/>
    <w:p>
      <w:pPr>
        <w:pStyle w:val="Heading2"/>
      </w:pPr>
      <w:r>
        <w:t xml:space="preserve">4. Project Involvement and Contributions</w:t>
      </w:r>
    </w:p>
    <w:p>
      <w:pPr>
        <w:pStyle w:val="FirstParagraph"/>
      </w:pPr>
      <w:r>
        <w:t xml:space="preserve">The Aerospace Engineer has been an integral part of several key projects in India Bangalore. Their involvement in collaborative efforts with leading aerospace organizations has facilitated knowledge exchange and technological advancement. Notably, their contributions to unmanned aerial vehicle (UAV) development and satellite technology projects highlight their versatility and adaptability in addressing diverse aerospace challenges.</w:t>
      </w:r>
    </w:p>
    <w:bookmarkEnd w:id="27"/>
    <w:bookmarkStart w:id="28" w:name="X800a425d647279ccfb9048452b367394a39cf29"/>
    <w:p>
      <w:pPr>
        <w:pStyle w:val="Heading2"/>
      </w:pPr>
      <w:r>
        <w:t xml:space="preserve">5. Adherence to Industry Standards and Regulations</w:t>
      </w:r>
    </w:p>
    <w:p>
      <w:pPr>
        <w:pStyle w:val="FirstParagraph"/>
      </w:pPr>
      <w:r>
        <w:t xml:space="preserve">The engineer has consistently demonstrated a commitment to adhering to international and national aerospace standards and regulations. Their understanding of certification processes and quality assurance protocols ensures that all projects meet the required safety and performance benchmarks. This is particularly crucial in India Bangalore, where the aerospace industry is increasingly integrated into global supply chains.</w:t>
      </w:r>
    </w:p>
    <w:bookmarkEnd w:id="28"/>
    <w:bookmarkStart w:id="29" w:name="collaboration-and-communication"/>
    <w:p>
      <w:pPr>
        <w:pStyle w:val="Heading2"/>
      </w:pPr>
      <w:r>
        <w:t xml:space="preserve">6. Collaboration and Communication</w:t>
      </w:r>
    </w:p>
    <w:p>
      <w:pPr>
        <w:pStyle w:val="FirstParagraph"/>
      </w:pPr>
      <w:r>
        <w:t xml:space="preserve">Effective collaboration and communication are vital in the aerospace sector, and the engineer has excelled in these areas. Their ability to work seamlessly with multidisciplinary teams, including engineers, scientists, and project managers, has been a significant asset. Furthermore, their clear and concise communication skills have facilitated successful project outcomes and stakeholder engagement in India Bangalore.</w:t>
      </w:r>
    </w:p>
    <w:bookmarkEnd w:id="29"/>
    <w:bookmarkStart w:id="30" w:name="areas-for-improvement"/>
    <w:p>
      <w:pPr>
        <w:pStyle w:val="Heading2"/>
      </w:pPr>
      <w:r>
        <w:t xml:space="preserve">7. Areas for Improvement</w:t>
      </w:r>
    </w:p>
    <w:p>
      <w:pPr>
        <w:pStyle w:val="FirstParagraph"/>
      </w:pPr>
      <w:r>
        <w:t xml:space="preserve">While the Aerospace Engineer has demonstrated strong technical and professional skills, there are areas for further development. Enhancing expertise in emerging technologies such as artificial intelligence and machine learning applications in aerospace could provide additional value. Additionally, expanding knowledge of international regulatory frameworks would further strengthen their ability to contribute to global aerospace projects from India Bangalore.</w:t>
      </w:r>
    </w:p>
    <w:bookmarkEnd w:id="30"/>
    <w:bookmarkStart w:id="31" w:name="conclusion"/>
    <w:p>
      <w:pPr>
        <w:pStyle w:val="Heading2"/>
      </w:pPr>
      <w:r>
        <w:t xml:space="preserve">8. Conclusion</w:t>
      </w:r>
    </w:p>
    <w:p>
      <w:pPr>
        <w:pStyle w:val="FirstParagraph"/>
      </w:pPr>
      <w:r>
        <w:t xml:space="preserve">In conclusion, this Peer Review Report affirms the Aerospace Engineer's significant contributions to the aerospace industry in India Bangalore. Their technical expertise, project involvement, and commitment to industry standards make them a valuable asset to any aerospace organization. Continued professional development and engagement with emerging technologies will further enhance their impact in this rapidly evolving field.</w:t>
      </w:r>
    </w:p>
    <w:bookmarkEnd w:id="31"/>
    <w:p>
      <w:pPr>
        <w:pStyle w:val="BodyText"/>
      </w:pPr>
      <w:r>
        <w:rPr>
          <w:bCs/>
          <w:b/>
        </w:rPr>
        <w:t xml:space="preserve">Reviewed by:</w:t>
      </w:r>
    </w:p>
    <w:p>
      <w:pPr>
        <w:pStyle w:val="BodyText"/>
      </w:pPr>
      <w:r>
        <w:t xml:space="preserve">Senior Aerospace Engineer</w:t>
      </w:r>
    </w:p>
    <w:p>
      <w:pPr>
        <w:pStyle w:val="BodyText"/>
      </w:pPr>
      <w:r>
        <w:t xml:space="preserve">India Bangalore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 - India Bangalore</dc:title>
  <dc:creator/>
  <dc:language>en</dc:language>
  <cp:keywords/>
  <dcterms:created xsi:type="dcterms:W3CDTF">2026-10-10T07:02:51Z</dcterms:created>
  <dcterms:modified xsi:type="dcterms:W3CDTF">2026-10-10T07:02:51Z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