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Kyoto,</w:t>
      </w:r>
      <w:r>
        <w:t xml:space="preserve"> </w:t>
      </w:r>
      <w:r>
        <w:t xml:space="preserve">Japan</w:t>
      </w:r>
    </w:p>
    <w:bookmarkStart w:id="20" w:name="peer-review-report"/>
    <w:p>
      <w:pPr>
        <w:pStyle w:val="Heading1"/>
      </w:pPr>
      <w:r>
        <w:t xml:space="preserve">Peer Review Report</w:t>
      </w:r>
    </w:p>
    <w:p>
      <w:pPr>
        <w:pStyle w:val="FirstParagraph"/>
      </w:pPr>
      <w:r>
        <w:t xml:space="preserve">Technical Competency &amp; Professional Performance Assessment</w:t>
      </w:r>
    </w:p>
    <w:p>
      <w:pPr>
        <w:pStyle w:val="BodyText"/>
      </w:pPr>
      <w:r>
        <w:rPr>
          <w:bCs/>
          <w:b/>
        </w:rPr>
        <w:t xml:space="preserve">Subject Role:</w:t>
      </w:r>
      <w:r>
        <w:t xml:space="preserve"> </w:t>
      </w:r>
      <w:r>
        <w:t xml:space="preserve">Aerospace Engineer</w:t>
      </w:r>
    </w:p>
    <w:p>
      <w:pPr>
        <w:pStyle w:val="BodyText"/>
      </w:pPr>
      <w:r>
        <w:rPr>
          <w:bCs/>
          <w:b/>
        </w:rPr>
        <w:t xml:space="preserve">Review Period:</w:t>
      </w:r>
      <w:r>
        <w:t xml:space="preserve"> </w:t>
      </w:r>
      <w:r>
        <w:t xml:space="preserve">Q3-Q4 2023</w:t>
      </w:r>
    </w:p>
    <w:p>
      <w:pPr>
        <w:pStyle w:val="BodyText"/>
      </w:pPr>
      <w:r>
        <w:rPr>
          <w:bCs/>
          <w:b/>
        </w:rPr>
        <w:t xml:space="preserve">Location:</w:t>
      </w:r>
      <w:r>
        <w:t xml:space="preserve"> </w:t>
      </w:r>
      <w:r>
        <w:t xml:space="preserve">Japan Kyoto (R&amp;D Center)</w:t>
      </w:r>
    </w:p>
    <w:p>
      <w:pPr>
        <w:pStyle w:val="BodyText"/>
      </w:pPr>
      <w:r>
        <w:rPr>
          <w:bCs/>
          <w:b/>
        </w:rPr>
        <w:t xml:space="preserve">Reviewer:</w:t>
      </w:r>
      <w:r>
        <w:t xml:space="preserve"> </w:t>
      </w:r>
      <w:r>
        <w:t xml:space="preserve">Senior Principal Engineer</w:t>
      </w:r>
    </w:p>
    <w:p>
      <w:pPr>
        <w:pStyle w:val="BodyText"/>
      </w:pPr>
      <w:r>
        <w:rPr>
          <w:bCs/>
          <w:b/>
        </w:rPr>
        <w:t xml:space="preserve">Date:</w:t>
      </w:r>
      <w:r>
        <w:t xml:space="preserve"> </w:t>
      </w:r>
      <w:r>
        <w:t xml:space="preserve">October 24, 2023</w:t>
      </w:r>
    </w:p>
    <w:p>
      <w:pPr>
        <w:pStyle w:val="BodyText"/>
      </w:pPr>
      <w:r>
        <w:rPr>
          <w:bCs/>
          <w:b/>
        </w:rPr>
        <w:t xml:space="preserve">Classification:</w:t>
      </w:r>
      <w:r>
        <w:t xml:space="preserve"> </w:t>
      </w:r>
      <w:r>
        <w:t xml:space="preserve">Internal Confidential</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technical contributions, project management capabilities, and cultural integration of the subject</w:t>
      </w:r>
      <w:r>
        <w:t xml:space="preserve"> </w:t>
      </w:r>
      <w:r>
        <w:rPr>
          <w:bCs/>
          <w:b/>
        </w:rPr>
        <w:t xml:space="preserve">Aerospace Engineer</w:t>
      </w:r>
      <w:r>
        <w:t xml:space="preserve"> </w:t>
      </w:r>
      <w:r>
        <w:t xml:space="preserve">stationed at our advanced research facility in</w:t>
      </w:r>
      <w:r>
        <w:t xml:space="preserve"> </w:t>
      </w:r>
      <w:r>
        <w:rPr>
          <w:bCs/>
          <w:b/>
        </w:rPr>
        <w:t xml:space="preserve">Japan Kyoto</w:t>
      </w:r>
      <w:r>
        <w:t xml:space="preserve">. The review focuses on the engineer's performance during the development phase of the next-generation composite wing structures for urban air mobility vehicles.</w:t>
      </w:r>
    </w:p>
    <w:p>
      <w:pPr>
        <w:pStyle w:val="BodyText"/>
      </w:pPr>
      <w:r>
        <w:t xml:space="preserve">The subject has demonstrated exceptional proficiency in aerodynamic modeling and structural analysis. Furthermore, their ability to navigate the unique professional environment of</w:t>
      </w:r>
      <w:r>
        <w:t xml:space="preserve"> </w:t>
      </w:r>
      <w:r>
        <w:rPr>
          <w:bCs/>
          <w:b/>
        </w:rPr>
        <w:t xml:space="preserve">Japan Kyoto</w:t>
      </w:r>
      <w:r>
        <w:t xml:space="preserve">, balancing rigorous technical standards with local collaborative norms, has been highly commendable. This report details specific achievements, areas for growth, and strategic recommendations for their continued development within the organization.</w:t>
      </w:r>
    </w:p>
    <w:bookmarkEnd w:id="21"/>
    <w:bookmarkStart w:id="25" w:name="technical-competency-assessment"/>
    <w:p>
      <w:pPr>
        <w:pStyle w:val="Heading2"/>
      </w:pPr>
      <w:r>
        <w:t xml:space="preserve">2. Technical Competency Assessment</w:t>
      </w:r>
    </w:p>
    <w:p>
      <w:pPr>
        <w:pStyle w:val="FirstParagraph"/>
      </w:pPr>
      <w:r>
        <w:t xml:space="preserve">As an</w:t>
      </w:r>
      <w:r>
        <w:t xml:space="preserve"> </w:t>
      </w:r>
      <w:r>
        <w:rPr>
          <w:bCs/>
          <w:b/>
        </w:rPr>
        <w:t xml:space="preserve">Aerospace Engineer</w:t>
      </w:r>
      <w:r>
        <w:t xml:space="preserve">, the subject is expected to maintain the highest standards of precision and innovation. The following areas were assessed:</w:t>
      </w:r>
    </w:p>
    <w:bookmarkStart w:id="22" w:name="aerodynamic-structural-analysis"/>
    <w:p>
      <w:pPr>
        <w:pStyle w:val="Heading3"/>
      </w:pPr>
      <w:r>
        <w:t xml:space="preserve">2.1 Aerodynamic &amp; Structural Analysis</w:t>
      </w:r>
    </w:p>
    <w:p>
      <w:pPr>
        <w:pStyle w:val="FirstParagraph"/>
      </w:pPr>
      <w:r>
        <w:t xml:space="preserve">The engineer has successfully utilized advanced CFD (Computational Fluid Dynamics) simulations to optimize lift-to-drag ratios for the Kyoto prototype. Their work reduced projected fuel consumption by 4.2%, a significant metric for our sustainability goals. The peer review confirms that all calculations adhere strictly to JAXA (Japan Aerospace Exploration Agency) guidelines and international ISO standards.</w:t>
      </w:r>
    </w:p>
    <w:bookmarkEnd w:id="22"/>
    <w:bookmarkStart w:id="23" w:name="materials-science-application"/>
    <w:p>
      <w:pPr>
        <w:pStyle w:val="Heading3"/>
      </w:pPr>
      <w:r>
        <w:t xml:space="preserve">2.2 Materials Science Application</w:t>
      </w:r>
    </w:p>
    <w:p>
      <w:pPr>
        <w:pStyle w:val="FirstParagraph"/>
      </w:pPr>
      <w:r>
        <w:t xml:space="preserve">Working within the</w:t>
      </w:r>
      <w:r>
        <w:t xml:space="preserve"> </w:t>
      </w:r>
      <w:r>
        <w:rPr>
          <w:bCs/>
          <w:b/>
        </w:rPr>
        <w:t xml:space="preserve">Japan Kyoto</w:t>
      </w:r>
      <w:r>
        <w:t xml:space="preserve"> </w:t>
      </w:r>
      <w:r>
        <w:t xml:space="preserve">facility, which specializes in carbon-fiber composites, the subject showed deep understanding of material fatigue limits. They proposed a novel layup sequence that improved torsional stiffness without adding weight. This innovation was validated through wind tunnel testing conducted last month.</w:t>
      </w:r>
    </w:p>
    <w:bookmarkEnd w:id="23"/>
    <w:bookmarkStart w:id="24" w:name="regulatory-compliance"/>
    <w:p>
      <w:pPr>
        <w:pStyle w:val="Heading3"/>
      </w:pPr>
      <w:r>
        <w:t xml:space="preserve">2.3 Regulatory Compliance</w:t>
      </w:r>
    </w:p>
    <w:p>
      <w:pPr>
        <w:pStyle w:val="FirstParagraph"/>
      </w:pPr>
      <w:r>
        <w:t xml:space="preserve">The</w:t>
      </w:r>
      <w:r>
        <w:t xml:space="preserve"> </w:t>
      </w:r>
      <w:r>
        <w:rPr>
          <w:bCs/>
          <w:b/>
        </w:rPr>
        <w:t xml:space="preserve">Aerospace Engineer</w:t>
      </w:r>
      <w:r>
        <w:t xml:space="preserve"> </w:t>
      </w:r>
      <w:r>
        <w:t xml:space="preserve">demonstrated thorough knowledge of both FAA and JCAB (Japan Civil Aviation Bureau) regulations. Their documentation for the peer review was meticulous, ensuring that all design changes were traceable and compliant with local Japanese aviation laws.</w:t>
      </w:r>
    </w:p>
    <w:bookmarkEnd w:id="24"/>
    <w:bookmarkEnd w:id="25"/>
    <w:bookmarkStart w:id="28" w:name="professional-performance-collaboration"/>
    <w:p>
      <w:pPr>
        <w:pStyle w:val="Heading2"/>
      </w:pPr>
      <w:r>
        <w:t xml:space="preserve">3. Professional Performance &amp; Collaboration</w:t>
      </w:r>
    </w:p>
    <w:p>
      <w:pPr>
        <w:pStyle w:val="FirstParagraph"/>
      </w:pPr>
      <w:r>
        <w:t xml:space="preserve">Success in</w:t>
      </w:r>
      <w:r>
        <w:t xml:space="preserve"> </w:t>
      </w:r>
      <w:r>
        <w:rPr>
          <w:bCs/>
          <w:b/>
        </w:rPr>
        <w:t xml:space="preserve">Japan Kyoto</w:t>
      </w:r>
      <w:r>
        <w:t xml:space="preserve"> </w:t>
      </w:r>
      <w:r>
        <w:t xml:space="preserve">requires more than technical skill; it demands cultural intelligence and effective communication within a hierarchical yet consensus-driven environment.</w:t>
      </w:r>
    </w:p>
    <w:bookmarkStart w:id="26" w:name="cross-cultural-communication"/>
    <w:p>
      <w:pPr>
        <w:pStyle w:val="Heading3"/>
      </w:pPr>
      <w:r>
        <w:t xml:space="preserve">3.1 Cross-Cultural Communication</w:t>
      </w:r>
    </w:p>
    <w:p>
      <w:pPr>
        <w:pStyle w:val="FirstParagraph"/>
      </w:pPr>
      <w:r>
        <w:t xml:space="preserve">The subject has adapted remarkably well to the local work culture. They actively participate in</w:t>
      </w:r>
      <w:r>
        <w:t xml:space="preserve"> </w:t>
      </w:r>
      <w:r>
        <w:rPr>
          <w:iCs/>
          <w:i/>
        </w:rPr>
        <w:t xml:space="preserve">ringi</w:t>
      </w:r>
      <w:r>
        <w:t xml:space="preserve"> </w:t>
      </w:r>
      <w:r>
        <w:t xml:space="preserve">(consensus-building) processes, ensuring that their technical proposals are presented with the necessary respect and detail required by senior management. Their English proficiency allows for seamless communication with international stakeholders, while their effort to learn technical Japanese terminology has fostered stronger bonds with local manufacturing teams.</w:t>
      </w:r>
    </w:p>
    <w:bookmarkEnd w:id="26"/>
    <w:bookmarkStart w:id="27" w:name="team-leadership"/>
    <w:p>
      <w:pPr>
        <w:pStyle w:val="Heading3"/>
      </w:pPr>
      <w:r>
        <w:t xml:space="preserve">3.2 Team Leadership</w:t>
      </w:r>
    </w:p>
    <w:p>
      <w:pPr>
        <w:pStyle w:val="FirstParagraph"/>
      </w:pPr>
      <w:r>
        <w:t xml:space="preserve">During the critical path of the wing assembly project, the</w:t>
      </w:r>
      <w:r>
        <w:t xml:space="preserve"> </w:t>
      </w:r>
      <w:r>
        <w:rPr>
          <w:bCs/>
          <w:b/>
        </w:rPr>
        <w:t xml:space="preserve">Aerospace Engineer</w:t>
      </w:r>
      <w:r>
        <w:t xml:space="preserve"> </w:t>
      </w:r>
      <w:r>
        <w:t xml:space="preserve">took the initiative to mentor junior staff. They organized weekly technical workshops focusing on finite element analysis (FEA), which significantly upskilled the local team. This leadership style aligns perfectly with the collaborative ethos of our Kyoto center.</w:t>
      </w:r>
    </w:p>
    <w:bookmarkEnd w:id="27"/>
    <w:bookmarkEnd w:id="28"/>
    <w:bookmarkStart w:id="29" w:name="quantitative-performance-ratings"/>
    <w:p>
      <w:pPr>
        <w:pStyle w:val="Heading2"/>
      </w:pPr>
      <w:r>
        <w:t xml:space="preserve">4. Quantitative Performance Ratings</w:t>
      </w:r>
    </w:p>
    <w:p>
      <w:pPr>
        <w:pStyle w:val="FirstParagraph"/>
      </w:pPr>
      <w:r>
        <w:t xml:space="preserve">Technical Expertise (Aerospace Systems)</w:t>
      </w:r>
      <w:r>
        <w:t xml:space="preserve"> </w:t>
      </w:r>
      <w:r>
        <w:t xml:space="preserve">9.5 / 10</w:t>
      </w:r>
    </w:p>
    <w:p>
      <w:pPr>
        <w:pStyle w:val="BodyText"/>
      </w:pPr>
      <w:r>
        <w:t xml:space="preserve">Project Management &amp; Timeliness</w:t>
      </w:r>
      <w:r>
        <w:t xml:space="preserve"> </w:t>
      </w:r>
      <w:r>
        <w:t xml:space="preserve">9.0 / 10</w:t>
      </w:r>
    </w:p>
    <w:p>
      <w:pPr>
        <w:pStyle w:val="BodyText"/>
      </w:pPr>
      <w:r>
        <w:t xml:space="preserve">Cultural Adaptation (Japan Kyoto Context)</w:t>
      </w:r>
      <w:r>
        <w:t xml:space="preserve"> </w:t>
      </w:r>
      <w:r>
        <w:t xml:space="preserve">9.2 / 10</w:t>
      </w:r>
    </w:p>
    <w:p>
      <w:pPr>
        <w:pStyle w:val="BodyText"/>
      </w:pPr>
      <w:r>
        <w:t xml:space="preserve">Innovation &amp; Problem Solving</w:t>
      </w:r>
      <w:r>
        <w:t xml:space="preserve"> </w:t>
      </w:r>
      <w:r>
        <w:t xml:space="preserve">8.8 / 10</w:t>
      </w:r>
    </w:p>
    <w:p>
      <w:pPr>
        <w:pStyle w:val="BodyText"/>
      </w:pPr>
      <w:r>
        <w:t xml:space="preserve">Documentation &amp; Reporting</w:t>
      </w:r>
      <w:r>
        <w:t xml:space="preserve"> </w:t>
      </w:r>
      <w:r>
        <w:t xml:space="preserve">9.5 / 10</w:t>
      </w:r>
    </w:p>
    <w:p>
      <w:pPr>
        <w:pStyle w:val="BodyText"/>
      </w:pPr>
      <w:r>
        <w:rPr>
          <w:bCs/>
          <w:b/>
        </w:rPr>
        <w:t xml:space="preserve">Overall Peer Review Score</w:t>
      </w:r>
      <w:r>
        <w:t xml:space="preserve"> </w:t>
      </w:r>
      <w:r>
        <w:rPr>
          <w:bCs/>
          <w:b/>
        </w:rPr>
        <w:t xml:space="preserve">9.2 / 10</w:t>
      </w:r>
    </w:p>
    <w:bookmarkEnd w:id="29"/>
    <w:bookmarkStart w:id="30"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Aerospace Engineer</w:t>
      </w:r>
      <w:r>
        <w:t xml:space="preserve"> </w:t>
      </w:r>
      <w:r>
        <w:t xml:space="preserve">is exemplary, the peer review identifies two areas for future development:</w:t>
      </w:r>
    </w:p>
    <w:p>
      <w:pPr>
        <w:numPr>
          <w:ilvl w:val="0"/>
          <w:numId w:val="1001"/>
        </w:numPr>
        <w:pStyle w:val="Compact"/>
      </w:pPr>
      <w:r>
        <w:rPr>
          <w:bCs/>
          <w:b/>
        </w:rPr>
        <w:t xml:space="preserve">Advanced Japanese Language Proficiency:</w:t>
      </w:r>
      <w:r>
        <w:t xml:space="preserve"> </w:t>
      </w:r>
      <w:r>
        <w:t xml:space="preserve">While technical communication is effective, improving conversational Japanese would further enhance rapport with non-technical stakeholders and local suppliers in the Kyoto region.</w:t>
      </w:r>
    </w:p>
    <w:p>
      <w:pPr>
        <w:numPr>
          <w:ilvl w:val="0"/>
          <w:numId w:val="1001"/>
        </w:numPr>
        <w:pStyle w:val="Compact"/>
      </w:pPr>
      <w:r>
        <w:rPr>
          <w:bCs/>
          <w:b/>
        </w:rPr>
        <w:t xml:space="preserve">Strategic Risk Management:</w:t>
      </w:r>
      <w:r>
        <w:t xml:space="preserve"> </w:t>
      </w:r>
      <w:r>
        <w:t xml:space="preserve">The engineer occasionally focuses heavily on technical perfection. Developing a broader perspective on project risk vs. reward trade-offs will be beneficial as they move into senior leadership roles.</w:t>
      </w:r>
    </w:p>
    <w:bookmarkEnd w:id="30"/>
    <w:bookmarkStart w:id="31" w:name="conclusion-and-recommendations"/>
    <w:p>
      <w:pPr>
        <w:pStyle w:val="Heading2"/>
      </w:pPr>
      <w:r>
        <w:t xml:space="preserve">6. Conclusion and Recommendations</w:t>
      </w:r>
    </w:p>
    <w:p>
      <w:pPr>
        <w:pStyle w:val="FirstParagraph"/>
      </w:pPr>
      <w:r>
        <w:t xml:space="preserve">This</w:t>
      </w:r>
      <w:r>
        <w:t xml:space="preserve"> </w:t>
      </w:r>
      <w:r>
        <w:rPr>
          <w:bCs/>
          <w:b/>
        </w:rPr>
        <w:t xml:space="preserve">Peer Review Report</w:t>
      </w:r>
      <w:r>
        <w:t xml:space="preserve"> </w:t>
      </w:r>
      <w:r>
        <w:t xml:space="preserve">concludes that the subject</w:t>
      </w:r>
      <w:r>
        <w:t xml:space="preserve"> </w:t>
      </w:r>
      <w:r>
        <w:rPr>
          <w:bCs/>
          <w:b/>
        </w:rPr>
        <w:t xml:space="preserve">Aerospace Engineer</w:t>
      </w:r>
      <w:r>
        <w:t xml:space="preserve"> </w:t>
      </w:r>
      <w:r>
        <w:t xml:space="preserve">is a vital asset to our operations in</w:t>
      </w:r>
      <w:r>
        <w:t xml:space="preserve"> </w:t>
      </w:r>
      <w:r>
        <w:rPr>
          <w:bCs/>
          <w:b/>
        </w:rPr>
        <w:t xml:space="preserve">Japan Kyoto</w:t>
      </w:r>
      <w:r>
        <w:t xml:space="preserve">. Their technical rigor, combined with their respectful and collaborative approach to the local culture, sets a benchmark for international staff.</w:t>
      </w:r>
    </w:p>
    <w:p>
      <w:pPr>
        <w:pStyle w:val="BodyText"/>
      </w:pPr>
      <w:r>
        <w:rPr>
          <w:bCs/>
          <w:b/>
        </w:rPr>
        <w:t xml:space="preserve">Recommendations:</w:t>
      </w:r>
    </w:p>
    <w:p>
      <w:pPr>
        <w:numPr>
          <w:ilvl w:val="0"/>
          <w:numId w:val="1002"/>
        </w:numPr>
        <w:pStyle w:val="Compact"/>
      </w:pPr>
      <w:r>
        <w:t xml:space="preserve">Promote to Senior Aerospace Engineer effective next fiscal quarter.</w:t>
      </w:r>
    </w:p>
    <w:p>
      <w:pPr>
        <w:numPr>
          <w:ilvl w:val="0"/>
          <w:numId w:val="1002"/>
        </w:numPr>
        <w:pStyle w:val="Compact"/>
      </w:pPr>
      <w:r>
        <w:t xml:space="preserve">Assign as lead technical liaison for the upcoming joint venture with a Kyoto-based materials manufacturer.</w:t>
      </w:r>
    </w:p>
    <w:p>
      <w:pPr>
        <w:numPr>
          <w:ilvl w:val="0"/>
          <w:numId w:val="1002"/>
        </w:numPr>
        <w:pStyle w:val="Compact"/>
      </w:pPr>
      <w:r>
        <w:t xml:space="preserve">Enroll in an executive leadership program focused on global engineering management.</w:t>
      </w:r>
    </w:p>
    <w:bookmarkEnd w:id="31"/>
    <w:p>
      <w:pPr>
        <w:pStyle w:val="FirstParagraph"/>
      </w:pPr>
      <w:r>
        <w:rPr>
          <w:bCs/>
          <w:b/>
        </w:rPr>
        <w:t xml:space="preserve">Reviewer Signature:</w:t>
      </w:r>
    </w:p>
    <w:p>
      <w:pPr>
        <w:pStyle w:val="BodyText"/>
      </w:pPr>
      <w:r>
        <w:t xml:space="preserve">Dr. Kenji Tanaka</w:t>
      </w:r>
      <w:r>
        <w:br/>
      </w:r>
      <w:r>
        <w:t xml:space="preserve">Senior Principal Engineer</w:t>
      </w:r>
      <w:r>
        <w:br/>
      </w:r>
      <w:r>
        <w:t xml:space="preserve">Kyoto R&amp;D Center</w:t>
      </w:r>
    </w:p>
    <w:p>
      <w:pPr>
        <w:pStyle w:val="BodyText"/>
      </w:pPr>
      <w:r>
        <w:rPr>
          <w:bCs/>
          <w:b/>
        </w:rPr>
        <w:t xml:space="preserve">Subject Acknowledgement:</w:t>
      </w:r>
    </w:p>
    <w:p>
      <w:pPr>
        <w:pStyle w:val="BodyText"/>
      </w:pPr>
      <w:r>
        <w:t xml:space="preserve">[Engineer Name]</w:t>
      </w:r>
      <w:r>
        <w:br/>
      </w:r>
      <w:r>
        <w:t xml:space="preserve">Aerospace Engineer</w:t>
      </w:r>
      <w:r>
        <w:br/>
      </w:r>
      <w:r>
        <w:t xml:space="preserve">Date: _______________</w:t>
      </w:r>
    </w:p>
    <w:p>
      <w:pPr>
        <w:pStyle w:val="BodyText"/>
      </w:pPr>
      <w:r>
        <w:t xml:space="preserve">© 2023 Aerospace Dynamics International.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Kyoto, Japan</dc:title>
  <dc:creator/>
  <dc:language>en</dc:language>
  <cp:keywords/>
  <dcterms:created xsi:type="dcterms:W3CDTF">2026-10-10T06:30:29Z</dcterms:created>
  <dcterms:modified xsi:type="dcterms:W3CDTF">2026-10-10T06:30:29Z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