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Aerospace Engineer Performance and Contributions</w:t>
      </w:r>
    </w:p>
    <w:p>
      <w:pPr>
        <w:pStyle w:val="BodyText"/>
      </w:pPr>
      <w:r>
        <w:rPr>
          <w:bCs/>
          <w:b/>
        </w:rPr>
        <w:t xml:space="preserve">Location:</w:t>
      </w:r>
      <w:r>
        <w:t xml:space="preserve"> </w:t>
      </w:r>
      <w:r>
        <w:t xml:space="preserve">Russia, Saint Petersburg</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performance, technical expertise, and contributions of an Aerospace Engineer working within the aerospace industry in Saint Petersburg, Russia. The evaluation is conducted by a panel of senior engineers and industry experts to ensure that the engineer's work aligns with the high standards expected in aerospace engineering, particularly in the context of Russia's advanced aerospace sector.</w:t>
      </w:r>
    </w:p>
    <w:p>
      <w:pPr>
        <w:pStyle w:val="BodyText"/>
      </w:pPr>
      <w:r>
        <w:t xml:space="preserve">Saint Petersburg is a key hub for aerospace innovation in Russia, hosting major research institutions, design bureaus, and manufacturing facilities. The Aerospace Engineer under review has been involved in critical projects related to aircraft design, propulsion systems, and avionics, contributing to the city's reputation as a center of excellence in aerospace engineering.</w:t>
      </w:r>
    </w:p>
    <w:bookmarkEnd w:id="21"/>
    <w:bookmarkStart w:id="22" w:name="scope-of-review"/>
    <w:p>
      <w:pPr>
        <w:pStyle w:val="Heading2"/>
      </w:pPr>
      <w:r>
        <w:t xml:space="preserve">2. Scope of Review</w:t>
      </w:r>
    </w:p>
    <w:p>
      <w:pPr>
        <w:pStyle w:val="FirstParagraph"/>
      </w:pPr>
      <w:r>
        <w:t xml:space="preserve">The scope of this Peer Review Report includes the following areas:</w:t>
      </w:r>
    </w:p>
    <w:p>
      <w:pPr>
        <w:numPr>
          <w:ilvl w:val="0"/>
          <w:numId w:val="1001"/>
        </w:numPr>
        <w:pStyle w:val="Compact"/>
      </w:pPr>
      <w:r>
        <w:t xml:space="preserve">Technical competence and engineering skills</w:t>
      </w:r>
    </w:p>
    <w:p>
      <w:pPr>
        <w:numPr>
          <w:ilvl w:val="0"/>
          <w:numId w:val="1001"/>
        </w:numPr>
        <w:pStyle w:val="Compact"/>
      </w:pPr>
      <w:r>
        <w:t xml:space="preserve">Project management and leadership abilities</w:t>
      </w:r>
    </w:p>
    <w:p>
      <w:pPr>
        <w:numPr>
          <w:ilvl w:val="0"/>
          <w:numId w:val="1001"/>
        </w:numPr>
        <w:pStyle w:val="Compact"/>
      </w:pPr>
      <w:r>
        <w:t xml:space="preserve">Collaboration and communication within multidisciplinary teams</w:t>
      </w:r>
    </w:p>
    <w:p>
      <w:pPr>
        <w:numPr>
          <w:ilvl w:val="0"/>
          <w:numId w:val="1001"/>
        </w:numPr>
        <w:pStyle w:val="Compact"/>
      </w:pPr>
      <w:r>
        <w:t xml:space="preserve">Adherence to safety, quality, and regulatory standards</w:t>
      </w:r>
    </w:p>
    <w:p>
      <w:pPr>
        <w:numPr>
          <w:ilvl w:val="0"/>
          <w:numId w:val="1001"/>
        </w:numPr>
        <w:pStyle w:val="Compact"/>
      </w:pPr>
      <w:r>
        <w:t xml:space="preserve">Innovation and problem-solving capabilities</w:t>
      </w:r>
    </w:p>
    <w:p>
      <w:pPr>
        <w:numPr>
          <w:ilvl w:val="0"/>
          <w:numId w:val="1001"/>
        </w:numPr>
        <w:pStyle w:val="Compact"/>
      </w:pPr>
      <w:r>
        <w:t xml:space="preserve">Contribution to the aerospace industry in Saint Petersburg and Russia</w:t>
      </w:r>
    </w:p>
    <w:bookmarkEnd w:id="22"/>
    <w:bookmarkStart w:id="23" w:name="Xb9398e1f7525e28ed01aec7da49692cca48d151"/>
    <w:p>
      <w:pPr>
        <w:pStyle w:val="Heading2"/>
      </w:pPr>
      <w:r>
        <w:t xml:space="preserve">3. Technical Competence and Engineering Skills</w:t>
      </w:r>
    </w:p>
    <w:p>
      <w:pPr>
        <w:pStyle w:val="FirstParagraph"/>
      </w:pPr>
      <w:r>
        <w:t xml:space="preserve">The Aerospace Engineer has demonstrated exceptional technical competence in various domains, including aerodynamics, structural analysis, propulsion systems, and avionics. Their ability to apply advanced engineering principles to real-world challenges has been instrumental in the success of several key projects in Saint Petersburg.</w:t>
      </w:r>
    </w:p>
    <w:p>
      <w:pPr>
        <w:pStyle w:val="BodyText"/>
      </w:pPr>
      <w:r>
        <w:t xml:space="preserve">Notably, the engineer has contributed to the design and optimization of aircraft components, ensuring that they meet stringent performance and safety requirements. Their expertise in computational fluid dynamics (CFD) and finite element analysis (FEA) has been particularly valuable in improving the efficiency and reliability of aerospace systems.</w:t>
      </w:r>
    </w:p>
    <w:p>
      <w:pPr>
        <w:pStyle w:val="BodyText"/>
      </w:pPr>
      <w:r>
        <w:t xml:space="preserve">Furthermore, the engineer has shown a deep understanding of Russian aerospace standards and regulations, ensuring that all designs and processes comply with national and international requirements. This adherence to standards is critical in maintaining the high quality and safety of aerospace products developed in Saint Petersburg.</w:t>
      </w:r>
    </w:p>
    <w:bookmarkEnd w:id="23"/>
    <w:bookmarkStart w:id="24" w:name="project-management-and-leadership"/>
    <w:p>
      <w:pPr>
        <w:pStyle w:val="Heading2"/>
      </w:pPr>
      <w:r>
        <w:t xml:space="preserve">4. Project Management and Leadership</w:t>
      </w:r>
    </w:p>
    <w:p>
      <w:pPr>
        <w:pStyle w:val="FirstParagraph"/>
      </w:pPr>
      <w:r>
        <w:t xml:space="preserve">In addition to their technical skills, the Aerospace Engineer has exhibited strong project management and leadership abilities. They have successfully led multidisciplinary teams in the development of complex aerospace systems, ensuring that projects are completed on time, within budget, and to the required specifications.</w:t>
      </w:r>
    </w:p>
    <w:p>
      <w:pPr>
        <w:pStyle w:val="BodyText"/>
      </w:pPr>
      <w:r>
        <w:t xml:space="preserve">The engineer's ability to coordinate between different departments, including design, manufacturing, and testing, has been crucial in streamlining workflows and enhancing overall project efficiency. Their leadership style is characterized by clear communication, effective decision-making, and a commitment to fostering a collaborative work environment.</w:t>
      </w:r>
    </w:p>
    <w:bookmarkEnd w:id="24"/>
    <w:bookmarkStart w:id="25" w:name="collaboration-and-communication"/>
    <w:p>
      <w:pPr>
        <w:pStyle w:val="Heading2"/>
      </w:pPr>
      <w:r>
        <w:t xml:space="preserve">5. Collaboration and Communication</w:t>
      </w:r>
    </w:p>
    <w:p>
      <w:pPr>
        <w:pStyle w:val="FirstParagraph"/>
      </w:pPr>
      <w:r>
        <w:t xml:space="preserve">Effective collaboration and communication are essential in the aerospace industry, where projects often involve multiple stakeholders and disciplines. The Aerospace Engineer has consistently demonstrated excellent interpersonal skills, working seamlessly with colleagues, clients, and regulatory bodies.</w:t>
      </w:r>
    </w:p>
    <w:p>
      <w:pPr>
        <w:pStyle w:val="BodyText"/>
      </w:pPr>
      <w:r>
        <w:t xml:space="preserve">Their ability to convey complex technical information in a clear and concise manner has been particularly valuable in facilitating understanding and alignment among team members. Additionally, the engineer has actively participated in industry conferences and workshops in Saint Petersburg, contributing to the exchange of knowledge and best practices within the aerospace community.</w:t>
      </w:r>
    </w:p>
    <w:bookmarkEnd w:id="25"/>
    <w:bookmarkStart w:id="26" w:name="Xccee06260254a4814a41942a3d68158aab7a66b"/>
    <w:p>
      <w:pPr>
        <w:pStyle w:val="Heading2"/>
      </w:pPr>
      <w:r>
        <w:t xml:space="preserve">6. Adherence to Safety, Quality, and Regulatory Standards</w:t>
      </w:r>
    </w:p>
    <w:p>
      <w:pPr>
        <w:pStyle w:val="FirstParagraph"/>
      </w:pPr>
      <w:r>
        <w:t xml:space="preserve">Safety and quality are paramount in aerospace engineering, and the Aerospace Engineer has consistently prioritized these aspects in their work. They have implemented rigorous testing and validation procedures to ensure that all designs and systems meet the highest safety standards.</w:t>
      </w:r>
    </w:p>
    <w:p>
      <w:pPr>
        <w:pStyle w:val="BodyText"/>
      </w:pPr>
      <w:r>
        <w:t xml:space="preserve">The engineer's familiarity with Russian aerospace regulations, as well as international standards such as those set by the International Civil Aviation Organization (ICAO), has been instrumental in ensuring compliance and mitigating risks. Their proactive approach to identifying and addressing potential issues has contributed to the overall reliability and safety of aerospace products developed in Saint Petersburg.</w:t>
      </w:r>
    </w:p>
    <w:bookmarkEnd w:id="26"/>
    <w:bookmarkStart w:id="27" w:name="innovation-and-problem-solving"/>
    <w:p>
      <w:pPr>
        <w:pStyle w:val="Heading2"/>
      </w:pPr>
      <w:r>
        <w:t xml:space="preserve">7. Innovation and Problem-Solving</w:t>
      </w:r>
    </w:p>
    <w:p>
      <w:pPr>
        <w:pStyle w:val="FirstParagraph"/>
      </w:pPr>
      <w:r>
        <w:t xml:space="preserve">Innovation is a key driver of progress in the aerospace industry, and the Aerospace Engineer has consistently demonstrated a creative and analytical approach to problem-solving. They have introduced novel solutions to complex engineering challenges, resulting in improved performance, efficiency, and cost-effectiveness.</w:t>
      </w:r>
    </w:p>
    <w:p>
      <w:pPr>
        <w:pStyle w:val="BodyText"/>
      </w:pPr>
      <w:r>
        <w:t xml:space="preserve">For example, the engineer has developed innovative methods for optimizing aircraft structures, reducing weight while maintaining strength and durability. Their contributions to the integration of advanced materials and technologies have also been significant, enhancing the capabilities of aerospace systems developed in Saint Petersburg.</w:t>
      </w:r>
    </w:p>
    <w:bookmarkEnd w:id="27"/>
    <w:bookmarkStart w:id="28" w:name="X451dbbf09d8d41f8d2223ccec8ff4658391c9de"/>
    <w:p>
      <w:pPr>
        <w:pStyle w:val="Heading2"/>
      </w:pPr>
      <w:r>
        <w:t xml:space="preserve">8. Contribution to the Aerospace Industry in Saint Petersburg and Russia</w:t>
      </w:r>
    </w:p>
    <w:p>
      <w:pPr>
        <w:pStyle w:val="FirstParagraph"/>
      </w:pPr>
      <w:r>
        <w:t xml:space="preserve">The Aerospace Engineer's work has had a meaningful impact on the aerospace industry in Saint Petersburg and Russia as a whole. Their contributions to key projects have helped advance the country's aerospace capabilities, supporting national goals in aviation, space exploration, and defense.</w:t>
      </w:r>
    </w:p>
    <w:p>
      <w:pPr>
        <w:pStyle w:val="BodyText"/>
      </w:pPr>
      <w:r>
        <w:t xml:space="preserve">Additionally, the engineer has played a role in mentoring junior engineers and fostering the next generation of aerospace professionals in Saint Petersburg. Their commitment to knowledge sharing and professional development has strengthened the local aerospace community and contributed to the city's reputation as a center of excellence in aerospace engineering.</w:t>
      </w:r>
    </w:p>
    <w:bookmarkEnd w:id="28"/>
    <w:bookmarkStart w:id="29" w:name="conclusion-and-recommendations"/>
    <w:p>
      <w:pPr>
        <w:pStyle w:val="Heading2"/>
      </w:pPr>
      <w:r>
        <w:t xml:space="preserve">9. Conclusion and Recommendations</w:t>
      </w:r>
    </w:p>
    <w:p>
      <w:pPr>
        <w:pStyle w:val="FirstParagraph"/>
      </w:pPr>
      <w:r>
        <w:t xml:space="preserve">In conclusion, the Aerospace Engineer under review has demonstrated outstanding technical expertise, leadership, and commitment to excellence in their work. Their contributions have been invaluable to the success of aerospace projects in Saint Petersburg and have positively impacted the broader aerospace industry in Russia.</w:t>
      </w:r>
    </w:p>
    <w:p>
      <w:pPr>
        <w:pStyle w:val="BodyText"/>
      </w:pPr>
      <w:r>
        <w:t xml:space="preserve">Based on this Peer Review Report, it is recommended that the engineer continue to take on leadership roles in key projects and be recognized for their contributions through appropriate professional development opportunities and awards. Their continued involvement in the aerospace sector in Saint Petersburg will be instrumental in driving innovation and maintaining Russia's position as a leader in aerospace engineering.</w:t>
      </w:r>
    </w:p>
    <w:bookmarkEnd w:id="29"/>
    <w:p>
      <w:pPr>
        <w:pStyle w:val="BodyText"/>
      </w:pPr>
      <w:r>
        <w:rPr>
          <w:bCs/>
          <w:b/>
        </w:rPr>
        <w:t xml:space="preserve">Prepared by:</w:t>
      </w:r>
    </w:p>
    <w:p>
      <w:pPr>
        <w:pStyle w:val="BodyText"/>
      </w:pPr>
      <w:r>
        <w:t xml:space="preserve">Senior Aerospace Engineering Review Panel</w:t>
      </w:r>
    </w:p>
    <w:p>
      <w:pPr>
        <w:pStyle w:val="BodyText"/>
      </w:pPr>
      <w:r>
        <w:t xml:space="preserve">Saint Petersburg, Russia</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dc:title>
  <dc:creator/>
  <dc:language>en</dc:language>
  <cp:keywords/>
  <dcterms:created xsi:type="dcterms:W3CDTF">2026-10-10T08:14:36Z</dcterms:created>
  <dcterms:modified xsi:type="dcterms:W3CDTF">2026-10-10T08:14:36Z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