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collaborative capabilities of the subject Aerospace Engineer operating within the industrial ecosystem of Spain Valencia. The review focuses on the engineer's adherence to international aerospace standards, their contribution to ongoing projects, and their alignment with the specific regulatory and operational frameworks prevalent in the Valencian aerospace sector. The overall assessment indicates a high level of competency, with specific areas identified for continued professional development.</w:t>
      </w:r>
    </w:p>
    <w:bookmarkEnd w:id="21"/>
    <w:bookmarkStart w:id="22" w:name="context-and-scope"/>
    <w:p>
      <w:pPr>
        <w:pStyle w:val="Heading2"/>
      </w:pPr>
      <w:r>
        <w:t xml:space="preserve">2. Context and Scope</w:t>
      </w:r>
    </w:p>
    <w:p>
      <w:pPr>
        <w:pStyle w:val="FirstParagraph"/>
      </w:pPr>
      <w:r>
        <w:t xml:space="preserve">The aerospace industry in Spain Valencia is a critical hub for European aviation, hosting major facilities for companies such as Airbus and various specialized suppliers. The environment demands rigorous attention to detail, strict compliance with European Union Aviation Safety Agency (EASA) regulations, and the ability to work within multicultural, multidisciplinary teams. This review assesses the Aerospace Engineer's performance against these high standards, focusing on design integrity, manufacturing support, and project lifecycle management.</w:t>
      </w:r>
    </w:p>
    <w:bookmarkEnd w:id="22"/>
    <w:bookmarkStart w:id="23" w:name="Xa89c7db59264aa8117605d7bd2d60b6144139d3"/>
    <w:p>
      <w:pPr>
        <w:pStyle w:val="Heading2"/>
      </w:pPr>
      <w:r>
        <w:t xml:space="preserve">3. Technical Competency and Engineering Excellence</w:t>
      </w:r>
    </w:p>
    <w:p>
      <w:pPr>
        <w:pStyle w:val="FirstParagraph"/>
      </w:pPr>
      <w:r>
        <w:t xml:space="preserve">The subject demonstrates a robust understanding of aerospace engineering principles, including aerodynamics, propulsion systems, and structural mechanics. Their work on recent projects in Valencia has shown a meticulous approach to design validation and simulation. Specifically, the engineer has effectively utilized advanced CAD and CAE tools to optimize component designs, ensuring weight reduction without compromising structural integrity—a key requirement in modern aerospace manufacturing.</w:t>
      </w:r>
    </w:p>
    <w:p>
      <w:pPr>
        <w:pStyle w:val="BodyText"/>
      </w:pPr>
      <w:r>
        <w:t xml:space="preserve">Furthermore, the engineer exhibits a strong grasp of materials science, particularly in the application of composite materials, which are extensively used in the Valencian production lines. Their ability to interpret technical specifications and translate them into actionable engineering solutions has been instrumental in maintaining project timelines and quality benchmarks.</w:t>
      </w:r>
    </w:p>
    <w:bookmarkEnd w:id="23"/>
    <w:bookmarkStart w:id="24" w:name="Xc1bf6019d7c7f546cd756b019a9b2d8bdab0c79"/>
    <w:p>
      <w:pPr>
        <w:pStyle w:val="Heading2"/>
      </w:pPr>
      <w:r>
        <w:t xml:space="preserve">4. Regulatory Compliance and Safety Standards</w:t>
      </w:r>
    </w:p>
    <w:p>
      <w:pPr>
        <w:pStyle w:val="FirstParagraph"/>
      </w:pPr>
      <w:r>
        <w:t xml:space="preserve">Operating in Spain Valencia requires strict adherence to both national and European safety regulations. The Aerospace Engineer under review has consistently demonstrated a proactive approach to compliance with EASA standards and ISO certifications relevant to aerospace manufacturing. Their documentation practices are thorough, ensuring that all design changes and engineering decisions are properly recorded and traceable, which is essential for audit readiness and safety assurance.</w:t>
      </w:r>
    </w:p>
    <w:p>
      <w:pPr>
        <w:pStyle w:val="BodyText"/>
      </w:pPr>
      <w:r>
        <w:t xml:space="preserve">The engineer’s commitment to safety protocols extends beyond documentation; they actively participate in risk assessment meetings and contribute to the development of mitigation strategies for potential engineering failures. This vigilance is crucial in maintaining the high safety standards expected in the aerospace sector.</w:t>
      </w:r>
    </w:p>
    <w:bookmarkEnd w:id="24"/>
    <w:bookmarkStart w:id="25" w:name="collaboration-and-team-dynamics"/>
    <w:p>
      <w:pPr>
        <w:pStyle w:val="Heading2"/>
      </w:pPr>
      <w:r>
        <w:t xml:space="preserve">5. Collaboration and Team Dynamics</w:t>
      </w:r>
    </w:p>
    <w:p>
      <w:pPr>
        <w:pStyle w:val="FirstParagraph"/>
      </w:pPr>
      <w:r>
        <w:t xml:space="preserve">The aerospace projects in Valencia are inherently collaborative, involving cross-functional teams from design, manufacturing, quality assurance, and supply chain management. The subject Aerospace Engineer has shown excellent interpersonal skills, effectively communicating complex technical concepts to non-engineering stakeholders. Their ability to work within diverse teams, respecting different cultural and professional perspectives, has fostered a positive and productive work environment.</w:t>
      </w:r>
    </w:p>
    <w:p>
      <w:pPr>
        <w:pStyle w:val="BodyText"/>
      </w:pPr>
      <w:r>
        <w:t xml:space="preserve">Additionally, the engineer has taken initiative in mentoring junior staff, sharing knowledge and best practices, which contributes to the overall growth and capability of the engineering team in the Valencia facility.</w:t>
      </w:r>
    </w:p>
    <w:bookmarkEnd w:id="25"/>
    <w:bookmarkStart w:id="26" w:name="innovation-and-continuous-improvement"/>
    <w:p>
      <w:pPr>
        <w:pStyle w:val="Heading2"/>
      </w:pPr>
      <w:r>
        <w:t xml:space="preserve">6. Innovation and Continuous Improvement</w:t>
      </w:r>
    </w:p>
    <w:p>
      <w:pPr>
        <w:pStyle w:val="FirstParagraph"/>
      </w:pPr>
      <w:r>
        <w:t xml:space="preserve">The aerospace industry is driven by innovation, and the subject has demonstrated a willingness to explore new technologies and methodologies. They have contributed to process improvement initiatives aimed at enhancing manufacturing efficiency and reducing waste, aligning with the sustainability goals increasingly prioritized by aerospace companies in Spain Valencia. Their engagement with emerging trends in digitalization and automation positions them as a forward-thinking professional capable of adapting to the evolving demands of the industry.</w:t>
      </w:r>
    </w:p>
    <w:bookmarkEnd w:id="26"/>
    <w:bookmarkStart w:id="27" w:name="areas-for-development"/>
    <w:p>
      <w:pPr>
        <w:pStyle w:val="Heading2"/>
      </w:pPr>
      <w:r>
        <w:t xml:space="preserve">7. Areas for Development</w:t>
      </w:r>
    </w:p>
    <w:p>
      <w:pPr>
        <w:pStyle w:val="FirstParagraph"/>
      </w:pPr>
      <w:r>
        <w:t xml:space="preserve">While the overall performance is commendable, there are areas where further development would be beneficial. Enhancing proficiency in advanced data analytics and machine learning applications could further optimize their design and testing processes. Additionally, expanding their knowledge of international regulatory frameworks beyond EASA would be advantageous for projects with global scope.</w:t>
      </w:r>
    </w:p>
    <w:bookmarkEnd w:id="27"/>
    <w:bookmarkStart w:id="28" w:name="conclusion"/>
    <w:p>
      <w:pPr>
        <w:pStyle w:val="Heading2"/>
      </w:pPr>
      <w:r>
        <w:t xml:space="preserve">8. Conclusion</w:t>
      </w:r>
    </w:p>
    <w:p>
      <w:pPr>
        <w:pStyle w:val="FirstParagraph"/>
      </w:pPr>
      <w:r>
        <w:t xml:space="preserve">This Peer Review Report concludes that the Aerospace Engineer is a valuable asset to the engineering team in Spain Valencia. Their technical expertise, commitment to safety and compliance, collaborative spirit, and drive for innovation align well with the demands of the aerospace industry in this region. With continued focus on the identified areas for development, the engineer is well-positioned for further career advancement and increased responsibility within the organization.</w:t>
      </w:r>
    </w:p>
    <w:bookmarkEnd w:id="28"/>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Spain Valencia</dc:title>
  <dc:creator/>
  <dc:language>en</dc:language>
  <cp:keywords/>
  <dcterms:created xsi:type="dcterms:W3CDTF">2026-10-10T07:21:46Z</dcterms:created>
  <dcterms:modified xsi:type="dcterms:W3CDTF">2026-10-10T07:21:46Z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